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EF7C" w14:textId="2158B17A" w:rsidR="000A05D1" w:rsidRPr="00816DEE" w:rsidRDefault="00320698" w:rsidP="00320698">
      <w:pPr>
        <w:jc w:val="center"/>
        <w:rPr>
          <w:rFonts w:ascii="Arial" w:hAnsi="Arial" w:cs="Arial"/>
          <w:sz w:val="24"/>
          <w:szCs w:val="24"/>
        </w:rPr>
      </w:pPr>
      <w:r w:rsidRPr="00816DEE">
        <w:rPr>
          <w:rFonts w:ascii="Arial" w:hAnsi="Arial" w:cs="Arial"/>
          <w:noProof/>
          <w:sz w:val="24"/>
          <w:szCs w:val="24"/>
          <w:lang w:val="fr-FR" w:eastAsia="fr-FR"/>
        </w:rPr>
        <w:drawing>
          <wp:inline distT="0" distB="0" distL="0" distR="0" wp14:anchorId="74D1C620" wp14:editId="31226246">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14:paraId="629D4BA4" w14:textId="3628A325" w:rsidR="00320698" w:rsidRDefault="00320698" w:rsidP="00C20DDF">
      <w:pPr>
        <w:pStyle w:val="Title"/>
        <w:spacing w:after="240"/>
        <w:rPr>
          <w:rFonts w:cs="Arial"/>
          <w:b/>
          <w:bCs/>
          <w:sz w:val="24"/>
          <w:szCs w:val="24"/>
        </w:rPr>
      </w:pPr>
      <w:r w:rsidRPr="0051379B">
        <w:rPr>
          <w:rFonts w:cs="Arial"/>
          <w:b/>
          <w:bCs/>
          <w:sz w:val="24"/>
          <w:szCs w:val="24"/>
        </w:rPr>
        <w:t>TERMS OF REFERENCE</w:t>
      </w:r>
    </w:p>
    <w:p w14:paraId="66628DE3" w14:textId="77777777" w:rsidR="00C254FA" w:rsidRPr="00C254FA" w:rsidRDefault="00C254FA" w:rsidP="00C254FA">
      <w:pPr>
        <w:spacing w:line="240" w:lineRule="auto"/>
        <w:jc w:val="both"/>
        <w:rPr>
          <w:rFonts w:ascii="Arial" w:hAnsi="Arial" w:cs="Arial"/>
          <w:sz w:val="24"/>
          <w:szCs w:val="24"/>
        </w:rPr>
      </w:pPr>
      <w:r w:rsidRPr="00C254FA">
        <w:rPr>
          <w:rFonts w:ascii="Arial" w:hAnsi="Arial" w:cs="Arial"/>
          <w:sz w:val="24"/>
          <w:szCs w:val="24"/>
        </w:rPr>
        <w:t xml:space="preserve">The Somalia Joint Response (SOMJR) 2024-2026 consortium comprises 14 organizations: the international NGOs Oxfam, </w:t>
      </w:r>
      <w:proofErr w:type="spellStart"/>
      <w:r w:rsidRPr="00C254FA">
        <w:rPr>
          <w:rFonts w:ascii="Arial" w:hAnsi="Arial" w:cs="Arial"/>
          <w:sz w:val="24"/>
          <w:szCs w:val="24"/>
        </w:rPr>
        <w:t>Medair</w:t>
      </w:r>
      <w:proofErr w:type="spellEnd"/>
      <w:r w:rsidRPr="00C254FA">
        <w:rPr>
          <w:rFonts w:ascii="Arial" w:hAnsi="Arial" w:cs="Arial"/>
          <w:sz w:val="24"/>
          <w:szCs w:val="24"/>
        </w:rPr>
        <w:t>, World Vision, and SOS Children’s Villages, alongside the local partners SSWC, Zamzam Foundation, DAWA, SAACID, GREDO, PASOS, KAALO, SADO, Taakulo, and the Nexus Consortium.</w:t>
      </w:r>
    </w:p>
    <w:p w14:paraId="6DEA34F9" w14:textId="77777777" w:rsidR="00C254FA" w:rsidRPr="00C254FA" w:rsidRDefault="00C254FA" w:rsidP="00C254FA">
      <w:pPr>
        <w:spacing w:line="240" w:lineRule="auto"/>
        <w:jc w:val="both"/>
        <w:rPr>
          <w:rFonts w:ascii="Arial" w:hAnsi="Arial" w:cs="Arial"/>
          <w:sz w:val="24"/>
          <w:szCs w:val="24"/>
        </w:rPr>
      </w:pPr>
      <w:r w:rsidRPr="00C254FA">
        <w:rPr>
          <w:rFonts w:ascii="Arial" w:hAnsi="Arial" w:cs="Arial"/>
          <w:sz w:val="24"/>
          <w:szCs w:val="24"/>
        </w:rPr>
        <w:t>Its strategy is centered on the Protracted Crisis Joint Response (PCJR) model for multi-year resilience-building and multi-sectoral action. The response targets specific regions including Bay, Hiran, Middle Shabelle, Gedo, and Somaliland, focusing on areas prone to drought, flood, disease outbreak, and conflict. Consortium members deliver integrated programming that combines emergency aid with community-based resilience-building.</w:t>
      </w:r>
    </w:p>
    <w:tbl>
      <w:tblPr>
        <w:tblStyle w:val="TableGrid"/>
        <w:tblW w:w="0" w:type="auto"/>
        <w:tblLook w:val="04A0" w:firstRow="1" w:lastRow="0" w:firstColumn="1" w:lastColumn="0" w:noHBand="0" w:noVBand="1"/>
      </w:tblPr>
      <w:tblGrid>
        <w:gridCol w:w="3135"/>
        <w:gridCol w:w="7301"/>
      </w:tblGrid>
      <w:tr w:rsidR="00932297" w:rsidRPr="00816DEE" w14:paraId="104C8530" w14:textId="77777777" w:rsidTr="00C56716">
        <w:tc>
          <w:tcPr>
            <w:tcW w:w="10436" w:type="dxa"/>
            <w:gridSpan w:val="2"/>
            <w:shd w:val="clear" w:color="auto" w:fill="44841A"/>
          </w:tcPr>
          <w:p w14:paraId="5C8FB62B" w14:textId="4DE93D86" w:rsidR="00932297" w:rsidRPr="00816DEE" w:rsidRDefault="00932297" w:rsidP="00932297">
            <w:pPr>
              <w:jc w:val="center"/>
              <w:rPr>
                <w:rFonts w:ascii="Arial" w:hAnsi="Arial" w:cs="Arial"/>
                <w:b/>
                <w:bCs/>
                <w:color w:val="FFFFFF" w:themeColor="background1"/>
                <w:sz w:val="24"/>
                <w:szCs w:val="24"/>
              </w:rPr>
            </w:pPr>
            <w:r w:rsidRPr="00816DEE">
              <w:rPr>
                <w:rFonts w:ascii="Arial" w:hAnsi="Arial" w:cs="Arial"/>
                <w:b/>
                <w:bCs/>
                <w:color w:val="FFFFFF" w:themeColor="background1"/>
                <w:sz w:val="24"/>
                <w:szCs w:val="24"/>
              </w:rPr>
              <w:t>OVERVIEW</w:t>
            </w:r>
          </w:p>
        </w:tc>
      </w:tr>
      <w:tr w:rsidR="003B48F4" w:rsidRPr="00816DEE" w14:paraId="129D65EE" w14:textId="77777777" w:rsidTr="00C56716">
        <w:trPr>
          <w:trHeight w:val="769"/>
        </w:trPr>
        <w:tc>
          <w:tcPr>
            <w:tcW w:w="3135" w:type="dxa"/>
          </w:tcPr>
          <w:p w14:paraId="629E35B0" w14:textId="6A2C7E1F" w:rsidR="00264FD6" w:rsidRPr="00816DEE" w:rsidRDefault="003B48F4" w:rsidP="002F0794">
            <w:pPr>
              <w:rPr>
                <w:rFonts w:ascii="Arial" w:hAnsi="Arial" w:cs="Arial"/>
                <w:b/>
                <w:bCs/>
                <w:sz w:val="24"/>
                <w:szCs w:val="24"/>
              </w:rPr>
            </w:pPr>
            <w:r w:rsidRPr="00816DEE">
              <w:rPr>
                <w:rFonts w:ascii="Arial" w:hAnsi="Arial" w:cs="Arial"/>
                <w:b/>
                <w:bCs/>
                <w:sz w:val="24"/>
                <w:szCs w:val="24"/>
              </w:rPr>
              <w:t xml:space="preserve">Title and </w:t>
            </w:r>
            <w:r w:rsidR="002F0794" w:rsidRPr="00816DEE">
              <w:rPr>
                <w:rFonts w:ascii="Arial" w:hAnsi="Arial" w:cs="Arial"/>
                <w:b/>
                <w:bCs/>
                <w:sz w:val="24"/>
                <w:szCs w:val="24"/>
              </w:rPr>
              <w:t>b</w:t>
            </w:r>
            <w:r w:rsidRPr="00816DEE">
              <w:rPr>
                <w:rFonts w:ascii="Arial" w:hAnsi="Arial" w:cs="Arial"/>
                <w:b/>
                <w:bCs/>
                <w:sz w:val="24"/>
                <w:szCs w:val="24"/>
              </w:rPr>
              <w:t>rief description of the assignment</w:t>
            </w:r>
          </w:p>
        </w:tc>
        <w:tc>
          <w:tcPr>
            <w:tcW w:w="7301" w:type="dxa"/>
          </w:tcPr>
          <w:p w14:paraId="6A7E8411" w14:textId="7F9E9CC5" w:rsidR="00264FD6" w:rsidRPr="00816DEE" w:rsidRDefault="000875FA" w:rsidP="00646660">
            <w:pPr>
              <w:jc w:val="both"/>
              <w:rPr>
                <w:rFonts w:ascii="Arial" w:hAnsi="Arial" w:cs="Arial"/>
                <w:sz w:val="24"/>
                <w:szCs w:val="24"/>
              </w:rPr>
            </w:pPr>
            <w:r w:rsidRPr="00816DEE">
              <w:rPr>
                <w:rFonts w:ascii="Arial" w:hAnsi="Arial" w:cs="Arial"/>
                <w:sz w:val="24"/>
                <w:szCs w:val="24"/>
              </w:rPr>
              <w:t xml:space="preserve">Call for </w:t>
            </w:r>
            <w:r w:rsidR="00FA0BF2" w:rsidRPr="00816DEE">
              <w:rPr>
                <w:rFonts w:ascii="Arial" w:hAnsi="Arial" w:cs="Arial"/>
                <w:sz w:val="24"/>
                <w:szCs w:val="24"/>
              </w:rPr>
              <w:t>E</w:t>
            </w:r>
            <w:r w:rsidRPr="00816DEE">
              <w:rPr>
                <w:rFonts w:ascii="Arial" w:hAnsi="Arial" w:cs="Arial"/>
                <w:sz w:val="24"/>
                <w:szCs w:val="24"/>
              </w:rPr>
              <w:t xml:space="preserve">xpressions of </w:t>
            </w:r>
            <w:r w:rsidR="00FA0BF2" w:rsidRPr="00816DEE">
              <w:rPr>
                <w:rFonts w:ascii="Arial" w:hAnsi="Arial" w:cs="Arial"/>
                <w:sz w:val="24"/>
                <w:szCs w:val="24"/>
              </w:rPr>
              <w:t>I</w:t>
            </w:r>
            <w:r w:rsidRPr="00816DEE">
              <w:rPr>
                <w:rFonts w:ascii="Arial" w:hAnsi="Arial" w:cs="Arial"/>
                <w:sz w:val="24"/>
                <w:szCs w:val="24"/>
              </w:rPr>
              <w:t>nterest</w:t>
            </w:r>
            <w:r w:rsidR="00BE1EF9">
              <w:rPr>
                <w:rFonts w:ascii="Arial" w:hAnsi="Arial" w:cs="Arial"/>
                <w:sz w:val="24"/>
                <w:szCs w:val="24"/>
              </w:rPr>
              <w:t xml:space="preserve"> (EOI)</w:t>
            </w:r>
            <w:r w:rsidRPr="00816DEE">
              <w:rPr>
                <w:rFonts w:ascii="Arial" w:hAnsi="Arial" w:cs="Arial"/>
                <w:sz w:val="24"/>
                <w:szCs w:val="24"/>
              </w:rPr>
              <w:t xml:space="preserve">: </w:t>
            </w:r>
            <w:r w:rsidR="00646660" w:rsidRPr="00816DEE">
              <w:rPr>
                <w:rFonts w:ascii="Arial" w:hAnsi="Arial" w:cs="Arial"/>
                <w:sz w:val="24"/>
                <w:szCs w:val="24"/>
              </w:rPr>
              <w:t>The DRA Somalia Joint Response (SOMJR) 2024-2026 Video and Content Collection/Documentation</w:t>
            </w:r>
          </w:p>
        </w:tc>
      </w:tr>
      <w:tr w:rsidR="003B48F4" w:rsidRPr="00816DEE" w14:paraId="72017195" w14:textId="77777777" w:rsidTr="00C56716">
        <w:trPr>
          <w:trHeight w:val="312"/>
        </w:trPr>
        <w:tc>
          <w:tcPr>
            <w:tcW w:w="3135" w:type="dxa"/>
          </w:tcPr>
          <w:p w14:paraId="69E261A8" w14:textId="01FE4088" w:rsidR="003B48F4" w:rsidRPr="00816DEE" w:rsidRDefault="003B48F4" w:rsidP="002F0794">
            <w:pPr>
              <w:rPr>
                <w:rFonts w:ascii="Arial" w:hAnsi="Arial" w:cs="Arial"/>
                <w:b/>
                <w:bCs/>
                <w:sz w:val="24"/>
                <w:szCs w:val="24"/>
              </w:rPr>
            </w:pPr>
            <w:r w:rsidRPr="00816DEE">
              <w:rPr>
                <w:rFonts w:ascii="Arial" w:hAnsi="Arial" w:cs="Arial"/>
                <w:b/>
                <w:bCs/>
                <w:sz w:val="24"/>
                <w:szCs w:val="24"/>
              </w:rPr>
              <w:t>Assignment location</w:t>
            </w:r>
          </w:p>
        </w:tc>
        <w:tc>
          <w:tcPr>
            <w:tcW w:w="7301" w:type="dxa"/>
          </w:tcPr>
          <w:p w14:paraId="2CC960A5" w14:textId="2AE70450" w:rsidR="003B48F4" w:rsidRPr="00816DEE" w:rsidDel="003B48F4" w:rsidRDefault="00646660" w:rsidP="00A0362C">
            <w:pPr>
              <w:rPr>
                <w:rFonts w:ascii="Arial" w:hAnsi="Arial" w:cs="Arial"/>
                <w:sz w:val="24"/>
                <w:szCs w:val="24"/>
              </w:rPr>
            </w:pPr>
            <w:r w:rsidRPr="00816DEE">
              <w:rPr>
                <w:rFonts w:ascii="Arial" w:hAnsi="Arial" w:cs="Arial"/>
                <w:sz w:val="24"/>
                <w:szCs w:val="24"/>
              </w:rPr>
              <w:t>Somalia</w:t>
            </w:r>
          </w:p>
        </w:tc>
      </w:tr>
      <w:tr w:rsidR="003B48F4" w:rsidRPr="00816DEE" w14:paraId="6DFE280B" w14:textId="77777777" w:rsidTr="00C56716">
        <w:tc>
          <w:tcPr>
            <w:tcW w:w="3135" w:type="dxa"/>
          </w:tcPr>
          <w:p w14:paraId="4B0A7AC0" w14:textId="6CACFD62" w:rsidR="003B48F4" w:rsidRPr="00816DEE" w:rsidRDefault="003B48F4" w:rsidP="002F0794">
            <w:pPr>
              <w:rPr>
                <w:rFonts w:ascii="Arial" w:hAnsi="Arial" w:cs="Arial"/>
                <w:b/>
                <w:bCs/>
                <w:sz w:val="24"/>
                <w:szCs w:val="24"/>
              </w:rPr>
            </w:pPr>
            <w:r w:rsidRPr="00816DEE">
              <w:rPr>
                <w:rFonts w:ascii="Arial" w:hAnsi="Arial" w:cs="Arial"/>
                <w:b/>
                <w:bCs/>
                <w:sz w:val="24"/>
                <w:szCs w:val="24"/>
              </w:rPr>
              <w:t xml:space="preserve">Contract </w:t>
            </w:r>
            <w:r w:rsidR="002F0794" w:rsidRPr="00816DEE">
              <w:rPr>
                <w:rFonts w:ascii="Arial" w:hAnsi="Arial" w:cs="Arial"/>
                <w:b/>
                <w:bCs/>
                <w:sz w:val="24"/>
                <w:szCs w:val="24"/>
              </w:rPr>
              <w:t>s</w:t>
            </w:r>
            <w:r w:rsidRPr="00816DEE">
              <w:rPr>
                <w:rFonts w:ascii="Arial" w:hAnsi="Arial" w:cs="Arial"/>
                <w:b/>
                <w:bCs/>
                <w:sz w:val="24"/>
                <w:szCs w:val="24"/>
              </w:rPr>
              <w:t>tart date</w:t>
            </w:r>
          </w:p>
        </w:tc>
        <w:tc>
          <w:tcPr>
            <w:tcW w:w="7301" w:type="dxa"/>
          </w:tcPr>
          <w:p w14:paraId="6C140657" w14:textId="7871A286" w:rsidR="003B48F4" w:rsidRPr="00816DEE" w:rsidRDefault="002666E5" w:rsidP="003B48F4">
            <w:pPr>
              <w:rPr>
                <w:rFonts w:ascii="Arial" w:hAnsi="Arial" w:cs="Arial"/>
                <w:sz w:val="24"/>
                <w:szCs w:val="24"/>
              </w:rPr>
            </w:pPr>
            <w:r>
              <w:rPr>
                <w:rFonts w:ascii="Arial" w:hAnsi="Arial" w:cs="Arial"/>
                <w:sz w:val="24"/>
                <w:szCs w:val="24"/>
              </w:rPr>
              <w:t>1</w:t>
            </w:r>
            <w:r w:rsidR="00EF015C">
              <w:rPr>
                <w:rFonts w:ascii="Arial" w:hAnsi="Arial" w:cs="Arial"/>
                <w:sz w:val="24"/>
                <w:szCs w:val="24"/>
              </w:rPr>
              <w:t>5</w:t>
            </w:r>
            <w:r w:rsidR="00646660" w:rsidRPr="00816DEE">
              <w:rPr>
                <w:rFonts w:ascii="Arial" w:hAnsi="Arial" w:cs="Arial"/>
                <w:sz w:val="24"/>
                <w:szCs w:val="24"/>
              </w:rPr>
              <w:t xml:space="preserve"> October </w:t>
            </w:r>
            <w:r w:rsidR="000875FA" w:rsidRPr="00816DEE">
              <w:rPr>
                <w:rFonts w:ascii="Arial" w:hAnsi="Arial" w:cs="Arial"/>
                <w:sz w:val="24"/>
                <w:szCs w:val="24"/>
              </w:rPr>
              <w:t>2025</w:t>
            </w:r>
          </w:p>
        </w:tc>
      </w:tr>
      <w:tr w:rsidR="003B48F4" w:rsidRPr="00816DEE" w14:paraId="0F44EDEC" w14:textId="77777777" w:rsidTr="00C56716">
        <w:tc>
          <w:tcPr>
            <w:tcW w:w="3135" w:type="dxa"/>
          </w:tcPr>
          <w:p w14:paraId="3B5C2890" w14:textId="35A69183" w:rsidR="003B48F4" w:rsidRPr="00816DEE" w:rsidRDefault="003B48F4" w:rsidP="002F0794">
            <w:pPr>
              <w:rPr>
                <w:rFonts w:ascii="Arial" w:hAnsi="Arial" w:cs="Arial"/>
                <w:b/>
                <w:bCs/>
                <w:sz w:val="24"/>
                <w:szCs w:val="24"/>
              </w:rPr>
            </w:pPr>
            <w:r w:rsidRPr="00816DEE">
              <w:rPr>
                <w:rFonts w:ascii="Arial" w:hAnsi="Arial" w:cs="Arial"/>
                <w:b/>
                <w:bCs/>
                <w:sz w:val="24"/>
                <w:szCs w:val="24"/>
              </w:rPr>
              <w:t>How to apply</w:t>
            </w:r>
          </w:p>
        </w:tc>
        <w:tc>
          <w:tcPr>
            <w:tcW w:w="7301" w:type="dxa"/>
          </w:tcPr>
          <w:p w14:paraId="7BA74A12" w14:textId="14F2AB8C" w:rsidR="00683FA5" w:rsidRPr="00816DEE" w:rsidRDefault="003B48F4" w:rsidP="00683FA5">
            <w:pPr>
              <w:rPr>
                <w:rFonts w:ascii="Arial" w:hAnsi="Arial" w:cs="Arial"/>
                <w:sz w:val="24"/>
                <w:szCs w:val="24"/>
              </w:rPr>
            </w:pPr>
            <w:r w:rsidRPr="00816DEE">
              <w:rPr>
                <w:rFonts w:ascii="Arial" w:hAnsi="Arial" w:cs="Arial"/>
                <w:sz w:val="24"/>
                <w:szCs w:val="24"/>
              </w:rPr>
              <w:t>Interested candidates are invited to submit</w:t>
            </w:r>
            <w:r w:rsidR="00683FA5" w:rsidRPr="00816DEE">
              <w:rPr>
                <w:rFonts w:ascii="Arial" w:hAnsi="Arial" w:cs="Arial"/>
                <w:sz w:val="24"/>
                <w:szCs w:val="24"/>
              </w:rPr>
              <w:t xml:space="preserve"> </w:t>
            </w:r>
            <w:r w:rsidR="00683FA5" w:rsidRPr="00816DEE">
              <w:rPr>
                <w:rFonts w:ascii="Arial" w:hAnsi="Arial" w:cs="Arial"/>
                <w:sz w:val="24"/>
                <w:szCs w:val="24"/>
                <w:lang w:val="en-US"/>
              </w:rPr>
              <w:t>with the following documents:</w:t>
            </w:r>
          </w:p>
          <w:p w14:paraId="5BD185D5" w14:textId="48342281" w:rsidR="00683FA5" w:rsidRPr="00816DEE" w:rsidRDefault="00683FA5" w:rsidP="00BE1EF9">
            <w:pPr>
              <w:pStyle w:val="ListParagraph"/>
              <w:numPr>
                <w:ilvl w:val="0"/>
                <w:numId w:val="4"/>
              </w:numPr>
              <w:rPr>
                <w:rFonts w:ascii="Arial" w:hAnsi="Arial" w:cs="Arial"/>
                <w:sz w:val="24"/>
                <w:szCs w:val="24"/>
              </w:rPr>
            </w:pPr>
            <w:r w:rsidRPr="00816DEE">
              <w:rPr>
                <w:rFonts w:ascii="Arial" w:hAnsi="Arial" w:cs="Arial"/>
                <w:sz w:val="24"/>
                <w:szCs w:val="24"/>
              </w:rPr>
              <w:t xml:space="preserve">A technical proposal with a detailed response to the TOR, with a specific focus on the scope of work, methodology, and timelines. </w:t>
            </w:r>
          </w:p>
          <w:p w14:paraId="10081F83" w14:textId="77777777" w:rsidR="00683FA5" w:rsidRPr="00816DEE" w:rsidRDefault="00683FA5" w:rsidP="00BE1EF9">
            <w:pPr>
              <w:pStyle w:val="ListParagraph"/>
              <w:numPr>
                <w:ilvl w:val="0"/>
                <w:numId w:val="4"/>
              </w:numPr>
              <w:rPr>
                <w:rFonts w:ascii="Arial" w:hAnsi="Arial" w:cs="Arial"/>
                <w:sz w:val="24"/>
                <w:szCs w:val="24"/>
              </w:rPr>
            </w:pPr>
            <w:r w:rsidRPr="00816DEE">
              <w:rPr>
                <w:rFonts w:ascii="Arial" w:hAnsi="Arial" w:cs="Arial"/>
                <w:sz w:val="24"/>
                <w:szCs w:val="24"/>
              </w:rPr>
              <w:t xml:space="preserve">Initial work plan and an indication of availability. </w:t>
            </w:r>
          </w:p>
          <w:p w14:paraId="22ADA3FB" w14:textId="621E874E" w:rsidR="00683FA5" w:rsidRPr="00816DEE" w:rsidRDefault="00683FA5" w:rsidP="00BE1EF9">
            <w:pPr>
              <w:pStyle w:val="ListParagraph"/>
              <w:numPr>
                <w:ilvl w:val="0"/>
                <w:numId w:val="4"/>
              </w:numPr>
              <w:rPr>
                <w:rFonts w:ascii="Arial" w:hAnsi="Arial" w:cs="Arial"/>
                <w:sz w:val="24"/>
                <w:szCs w:val="24"/>
              </w:rPr>
            </w:pPr>
            <w:r w:rsidRPr="00816DEE">
              <w:rPr>
                <w:rFonts w:ascii="Arial" w:hAnsi="Arial" w:cs="Arial"/>
                <w:sz w:val="24"/>
                <w:szCs w:val="24"/>
              </w:rPr>
              <w:t>A financial proposal detailing the daily rate expected including accommodation, transportation, stationery, taxes arising from the consultancy service (6% tax for National consultant and 12 % tax for international consultants), and all other costs related to this assignment. (Operational and consultancy fees).</w:t>
            </w:r>
          </w:p>
          <w:p w14:paraId="7A78A148" w14:textId="2D5F99E5" w:rsidR="00683FA5" w:rsidRPr="00816DEE" w:rsidRDefault="00683FA5" w:rsidP="00BE1EF9">
            <w:pPr>
              <w:pStyle w:val="ListParagraph"/>
              <w:numPr>
                <w:ilvl w:val="0"/>
                <w:numId w:val="4"/>
              </w:numPr>
              <w:rPr>
                <w:rFonts w:ascii="Arial" w:hAnsi="Arial" w:cs="Arial"/>
                <w:sz w:val="24"/>
                <w:szCs w:val="24"/>
              </w:rPr>
            </w:pPr>
            <w:r w:rsidRPr="00816DEE">
              <w:rPr>
                <w:rFonts w:ascii="Arial" w:hAnsi="Arial" w:cs="Arial"/>
                <w:sz w:val="24"/>
                <w:szCs w:val="24"/>
              </w:rPr>
              <w:t>Curriculum Vitae(s) (CV) of the proposed consultant(s), proving relevant experience and/or qualifications. If multiple people are involved, an outline of roles/responsibilities also needs to be included.</w:t>
            </w:r>
          </w:p>
          <w:p w14:paraId="00D043D7" w14:textId="56C7A261" w:rsidR="00683FA5" w:rsidRPr="00816DEE" w:rsidRDefault="00683FA5" w:rsidP="00BE1EF9">
            <w:pPr>
              <w:pStyle w:val="ListParagraph"/>
              <w:numPr>
                <w:ilvl w:val="0"/>
                <w:numId w:val="4"/>
              </w:numPr>
              <w:rPr>
                <w:rFonts w:ascii="Arial" w:hAnsi="Arial" w:cs="Arial"/>
                <w:sz w:val="24"/>
                <w:szCs w:val="24"/>
              </w:rPr>
            </w:pPr>
            <w:r w:rsidRPr="00816DEE">
              <w:rPr>
                <w:rFonts w:ascii="Arial" w:hAnsi="Arial" w:cs="Arial"/>
                <w:sz w:val="24"/>
                <w:szCs w:val="24"/>
              </w:rPr>
              <w:t xml:space="preserve">Evidence of conducting previous </w:t>
            </w:r>
            <w:r w:rsidR="00AE0FEC" w:rsidRPr="00816DEE">
              <w:rPr>
                <w:rFonts w:ascii="Arial" w:hAnsi="Arial" w:cs="Arial"/>
                <w:sz w:val="24"/>
                <w:szCs w:val="24"/>
              </w:rPr>
              <w:t>s</w:t>
            </w:r>
            <w:r w:rsidRPr="00816DEE">
              <w:rPr>
                <w:rFonts w:ascii="Arial" w:hAnsi="Arial" w:cs="Arial"/>
                <w:sz w:val="24"/>
                <w:szCs w:val="24"/>
              </w:rPr>
              <w:t xml:space="preserve">imilar work by providing minimum two </w:t>
            </w:r>
            <w:r w:rsidR="00AE0FEC" w:rsidRPr="00816DEE">
              <w:rPr>
                <w:rFonts w:ascii="Arial" w:hAnsi="Arial" w:cs="Arial"/>
                <w:sz w:val="24"/>
                <w:szCs w:val="24"/>
              </w:rPr>
              <w:t>s</w:t>
            </w:r>
            <w:r w:rsidRPr="00816DEE">
              <w:rPr>
                <w:rFonts w:ascii="Arial" w:hAnsi="Arial" w:cs="Arial"/>
                <w:sz w:val="24"/>
                <w:szCs w:val="24"/>
              </w:rPr>
              <w:t xml:space="preserve">igned </w:t>
            </w:r>
            <w:r w:rsidR="00AE0FEC" w:rsidRPr="00816DEE">
              <w:rPr>
                <w:rFonts w:ascii="Arial" w:hAnsi="Arial" w:cs="Arial"/>
                <w:sz w:val="24"/>
                <w:szCs w:val="24"/>
              </w:rPr>
              <w:t>c</w:t>
            </w:r>
            <w:r w:rsidRPr="00816DEE">
              <w:rPr>
                <w:rFonts w:ascii="Arial" w:hAnsi="Arial" w:cs="Arial"/>
                <w:sz w:val="24"/>
                <w:szCs w:val="24"/>
              </w:rPr>
              <w:t>ontracts/</w:t>
            </w:r>
            <w:r w:rsidR="00AE0FEC" w:rsidRPr="00816DEE">
              <w:rPr>
                <w:rFonts w:ascii="Arial" w:hAnsi="Arial" w:cs="Arial"/>
                <w:sz w:val="24"/>
                <w:szCs w:val="24"/>
              </w:rPr>
              <w:t>p</w:t>
            </w:r>
            <w:r w:rsidRPr="00816DEE">
              <w:rPr>
                <w:rFonts w:ascii="Arial" w:hAnsi="Arial" w:cs="Arial"/>
                <w:sz w:val="24"/>
                <w:szCs w:val="24"/>
              </w:rPr>
              <w:t xml:space="preserve">urchase </w:t>
            </w:r>
            <w:r w:rsidR="00AE0FEC" w:rsidRPr="00816DEE">
              <w:rPr>
                <w:rFonts w:ascii="Arial" w:hAnsi="Arial" w:cs="Arial"/>
                <w:sz w:val="24"/>
                <w:szCs w:val="24"/>
              </w:rPr>
              <w:t>o</w:t>
            </w:r>
            <w:r w:rsidRPr="00816DEE">
              <w:rPr>
                <w:rFonts w:ascii="Arial" w:hAnsi="Arial" w:cs="Arial"/>
                <w:sz w:val="24"/>
                <w:szCs w:val="24"/>
              </w:rPr>
              <w:t>rders (</w:t>
            </w:r>
            <w:r w:rsidR="00AE0FEC" w:rsidRPr="00816DEE">
              <w:rPr>
                <w:rFonts w:ascii="Arial" w:hAnsi="Arial" w:cs="Arial"/>
                <w:sz w:val="24"/>
                <w:szCs w:val="24"/>
              </w:rPr>
              <w:t>p</w:t>
            </w:r>
            <w:r w:rsidRPr="00816DEE">
              <w:rPr>
                <w:rFonts w:ascii="Arial" w:hAnsi="Arial" w:cs="Arial"/>
                <w:sz w:val="24"/>
                <w:szCs w:val="24"/>
              </w:rPr>
              <w:t>referably from UN agencies and INGOs)</w:t>
            </w:r>
            <w:r w:rsidR="00AE0FEC" w:rsidRPr="00816DEE">
              <w:rPr>
                <w:rFonts w:ascii="Arial" w:hAnsi="Arial" w:cs="Arial"/>
                <w:sz w:val="24"/>
                <w:szCs w:val="24"/>
              </w:rPr>
              <w:t>.</w:t>
            </w:r>
          </w:p>
          <w:p w14:paraId="73143FD7" w14:textId="28E25DF7" w:rsidR="00683FA5" w:rsidRPr="00816DEE" w:rsidRDefault="00683FA5" w:rsidP="00BE1EF9">
            <w:pPr>
              <w:pStyle w:val="ListParagraph"/>
              <w:numPr>
                <w:ilvl w:val="0"/>
                <w:numId w:val="4"/>
              </w:numPr>
              <w:rPr>
                <w:rFonts w:ascii="Arial" w:hAnsi="Arial" w:cs="Arial"/>
                <w:sz w:val="24"/>
                <w:szCs w:val="24"/>
              </w:rPr>
            </w:pPr>
            <w:r w:rsidRPr="00816DEE">
              <w:rPr>
                <w:rFonts w:ascii="Arial" w:hAnsi="Arial" w:cs="Arial"/>
                <w:sz w:val="24"/>
                <w:szCs w:val="24"/>
              </w:rPr>
              <w:t>Two relevant references (minimum) for previous comparable assignments</w:t>
            </w:r>
            <w:r w:rsidR="00AE0FEC" w:rsidRPr="00816DEE">
              <w:rPr>
                <w:rFonts w:ascii="Arial" w:hAnsi="Arial" w:cs="Arial"/>
                <w:sz w:val="24"/>
                <w:szCs w:val="24"/>
              </w:rPr>
              <w:t>.</w:t>
            </w:r>
          </w:p>
          <w:p w14:paraId="7D1618E0" w14:textId="41AEC799" w:rsidR="00683FA5" w:rsidRPr="00816DEE" w:rsidRDefault="00683FA5" w:rsidP="00BE1EF9">
            <w:pPr>
              <w:pStyle w:val="ListParagraph"/>
              <w:numPr>
                <w:ilvl w:val="0"/>
                <w:numId w:val="4"/>
              </w:numPr>
              <w:rPr>
                <w:rFonts w:ascii="Arial" w:hAnsi="Arial" w:cs="Arial"/>
                <w:sz w:val="24"/>
                <w:szCs w:val="24"/>
              </w:rPr>
            </w:pPr>
            <w:r w:rsidRPr="00816DEE">
              <w:rPr>
                <w:rFonts w:ascii="Arial" w:hAnsi="Arial" w:cs="Arial"/>
                <w:sz w:val="24"/>
                <w:szCs w:val="24"/>
              </w:rPr>
              <w:t>Proof of registration: The bidders also must include a copy of their registration at the relevant authority.</w:t>
            </w:r>
          </w:p>
          <w:p w14:paraId="29E46A9A" w14:textId="77777777" w:rsidR="00683FA5" w:rsidRPr="00816DEE" w:rsidRDefault="00683FA5" w:rsidP="003B48F4">
            <w:pPr>
              <w:rPr>
                <w:rFonts w:ascii="Arial" w:hAnsi="Arial" w:cs="Arial"/>
                <w:sz w:val="24"/>
                <w:szCs w:val="24"/>
              </w:rPr>
            </w:pPr>
          </w:p>
          <w:p w14:paraId="598CF2A1" w14:textId="28699177" w:rsidR="003B48F4" w:rsidRPr="00816DEE" w:rsidRDefault="003B48F4" w:rsidP="007D3292">
            <w:pPr>
              <w:rPr>
                <w:rFonts w:ascii="Arial" w:hAnsi="Arial" w:cs="Arial"/>
                <w:i/>
                <w:iCs/>
                <w:sz w:val="24"/>
                <w:szCs w:val="24"/>
              </w:rPr>
            </w:pPr>
            <w:r w:rsidRPr="00816DEE">
              <w:rPr>
                <w:rFonts w:ascii="Arial" w:hAnsi="Arial" w:cs="Arial"/>
                <w:i/>
                <w:iCs/>
                <w:sz w:val="24"/>
                <w:szCs w:val="24"/>
              </w:rPr>
              <w:t xml:space="preserve">See section </w:t>
            </w:r>
            <w:r w:rsidR="009D6267" w:rsidRPr="00816DEE">
              <w:rPr>
                <w:rFonts w:ascii="Arial" w:hAnsi="Arial" w:cs="Arial"/>
                <w:i/>
                <w:iCs/>
                <w:sz w:val="24"/>
                <w:szCs w:val="24"/>
              </w:rPr>
              <w:t>‘</w:t>
            </w:r>
            <w:r w:rsidR="00683FA5" w:rsidRPr="00816DEE">
              <w:rPr>
                <w:rFonts w:ascii="Arial" w:hAnsi="Arial" w:cs="Arial"/>
                <w:i/>
                <w:iCs/>
                <w:sz w:val="24"/>
                <w:szCs w:val="24"/>
              </w:rPr>
              <w:t>7</w:t>
            </w:r>
            <w:r w:rsidR="009D6267" w:rsidRPr="00816DEE">
              <w:rPr>
                <w:rFonts w:ascii="Arial" w:hAnsi="Arial" w:cs="Arial"/>
                <w:i/>
                <w:iCs/>
                <w:sz w:val="24"/>
                <w:szCs w:val="24"/>
              </w:rPr>
              <w:t>. Application Process’ for further details</w:t>
            </w:r>
          </w:p>
        </w:tc>
      </w:tr>
      <w:tr w:rsidR="003B48F4" w:rsidRPr="00816DEE" w14:paraId="3C4B6B32" w14:textId="77777777" w:rsidTr="00C56716">
        <w:tc>
          <w:tcPr>
            <w:tcW w:w="3135" w:type="dxa"/>
          </w:tcPr>
          <w:p w14:paraId="62682BA2" w14:textId="7D0A3735" w:rsidR="003B48F4" w:rsidRPr="00816DEE" w:rsidRDefault="002F0794" w:rsidP="002F0794">
            <w:pPr>
              <w:rPr>
                <w:rFonts w:ascii="Arial" w:hAnsi="Arial" w:cs="Arial"/>
                <w:b/>
                <w:bCs/>
                <w:sz w:val="24"/>
                <w:szCs w:val="24"/>
              </w:rPr>
            </w:pPr>
            <w:r w:rsidRPr="00816DEE">
              <w:rPr>
                <w:rFonts w:ascii="Arial" w:hAnsi="Arial" w:cs="Arial"/>
                <w:b/>
                <w:bCs/>
                <w:sz w:val="24"/>
                <w:szCs w:val="24"/>
              </w:rPr>
              <w:t>Application d</w:t>
            </w:r>
            <w:r w:rsidR="003B48F4" w:rsidRPr="00816DEE">
              <w:rPr>
                <w:rFonts w:ascii="Arial" w:hAnsi="Arial" w:cs="Arial"/>
                <w:b/>
                <w:bCs/>
                <w:sz w:val="24"/>
                <w:szCs w:val="24"/>
              </w:rPr>
              <w:t xml:space="preserve">eadline </w:t>
            </w:r>
          </w:p>
        </w:tc>
        <w:tc>
          <w:tcPr>
            <w:tcW w:w="7301" w:type="dxa"/>
          </w:tcPr>
          <w:p w14:paraId="515EC8D5" w14:textId="65B38A3F" w:rsidR="003B48F4" w:rsidRPr="00816DEE" w:rsidRDefault="00036725" w:rsidP="003B48F4">
            <w:pPr>
              <w:rPr>
                <w:rFonts w:ascii="Arial" w:hAnsi="Arial" w:cs="Arial"/>
                <w:b/>
                <w:bCs/>
                <w:sz w:val="24"/>
                <w:szCs w:val="24"/>
              </w:rPr>
            </w:pPr>
            <w:r>
              <w:rPr>
                <w:rFonts w:ascii="Arial" w:hAnsi="Arial" w:cs="Arial"/>
                <w:b/>
                <w:bCs/>
                <w:sz w:val="24"/>
                <w:szCs w:val="24"/>
              </w:rPr>
              <w:t>4</w:t>
            </w:r>
            <w:r w:rsidR="003B48F4" w:rsidRPr="00816DEE">
              <w:rPr>
                <w:rFonts w:ascii="Arial" w:hAnsi="Arial" w:cs="Arial"/>
                <w:b/>
                <w:bCs/>
                <w:sz w:val="24"/>
                <w:szCs w:val="24"/>
              </w:rPr>
              <w:t xml:space="preserve"> </w:t>
            </w:r>
            <w:r w:rsidR="002666E5">
              <w:rPr>
                <w:rFonts w:ascii="Arial" w:hAnsi="Arial" w:cs="Arial"/>
                <w:b/>
                <w:bCs/>
                <w:sz w:val="24"/>
                <w:szCs w:val="24"/>
              </w:rPr>
              <w:t xml:space="preserve">October </w:t>
            </w:r>
            <w:r w:rsidR="00072FF7" w:rsidRPr="00816DEE">
              <w:rPr>
                <w:rFonts w:ascii="Arial" w:hAnsi="Arial" w:cs="Arial"/>
                <w:b/>
                <w:bCs/>
                <w:sz w:val="24"/>
                <w:szCs w:val="24"/>
              </w:rPr>
              <w:t>2025</w:t>
            </w:r>
          </w:p>
        </w:tc>
      </w:tr>
      <w:tr w:rsidR="003B48F4" w:rsidRPr="00816DEE" w14:paraId="3AD5EE8C" w14:textId="77777777" w:rsidTr="00C56716">
        <w:tc>
          <w:tcPr>
            <w:tcW w:w="3135" w:type="dxa"/>
          </w:tcPr>
          <w:p w14:paraId="02E34A75" w14:textId="0EB1CF15" w:rsidR="003B48F4" w:rsidRPr="00816DEE" w:rsidRDefault="003B48F4" w:rsidP="002F0794">
            <w:pPr>
              <w:rPr>
                <w:rFonts w:ascii="Arial" w:hAnsi="Arial" w:cs="Arial"/>
                <w:b/>
                <w:bCs/>
                <w:sz w:val="24"/>
                <w:szCs w:val="24"/>
              </w:rPr>
            </w:pPr>
            <w:r w:rsidRPr="00816DEE">
              <w:rPr>
                <w:rFonts w:ascii="Arial" w:hAnsi="Arial" w:cs="Arial"/>
                <w:b/>
                <w:bCs/>
                <w:sz w:val="24"/>
                <w:szCs w:val="24"/>
              </w:rPr>
              <w:t>Specific considerations</w:t>
            </w:r>
          </w:p>
        </w:tc>
        <w:tc>
          <w:tcPr>
            <w:tcW w:w="7301" w:type="dxa"/>
          </w:tcPr>
          <w:p w14:paraId="64AC235F" w14:textId="1F0BC56C" w:rsidR="003B48F4" w:rsidRPr="00816DEE" w:rsidRDefault="00FA0BF2" w:rsidP="003B48F4">
            <w:pPr>
              <w:rPr>
                <w:rFonts w:ascii="Arial" w:hAnsi="Arial" w:cs="Arial"/>
                <w:sz w:val="24"/>
                <w:szCs w:val="24"/>
              </w:rPr>
            </w:pPr>
            <w:r w:rsidRPr="00816DEE">
              <w:rPr>
                <w:rFonts w:ascii="Arial" w:hAnsi="Arial" w:cs="Arial"/>
                <w:sz w:val="24"/>
                <w:szCs w:val="24"/>
              </w:rPr>
              <w:t>N/A</w:t>
            </w:r>
          </w:p>
        </w:tc>
      </w:tr>
    </w:tbl>
    <w:p w14:paraId="11DB1B94" w14:textId="51F264CB" w:rsidR="00320698" w:rsidRPr="00C84416" w:rsidRDefault="00320698" w:rsidP="00320698">
      <w:pPr>
        <w:rPr>
          <w:rFonts w:ascii="Arial" w:hAnsi="Arial" w:cs="Arial"/>
          <w:sz w:val="2"/>
          <w:szCs w:val="2"/>
        </w:rPr>
      </w:pPr>
    </w:p>
    <w:p w14:paraId="388C7F19" w14:textId="2E83DF68" w:rsidR="00320698" w:rsidRPr="00816DEE" w:rsidRDefault="00320698" w:rsidP="003338A9">
      <w:pPr>
        <w:pStyle w:val="Heading1"/>
        <w:rPr>
          <w:rFonts w:cs="Arial"/>
          <w:sz w:val="24"/>
          <w:szCs w:val="24"/>
        </w:rPr>
      </w:pPr>
      <w:r w:rsidRPr="00816DEE">
        <w:rPr>
          <w:rFonts w:cs="Arial"/>
          <w:sz w:val="24"/>
          <w:szCs w:val="24"/>
        </w:rPr>
        <w:t xml:space="preserve">PURPOSE </w:t>
      </w:r>
      <w:r w:rsidR="00EF5A1C" w:rsidRPr="00816DEE">
        <w:rPr>
          <w:rFonts w:cs="Arial"/>
          <w:sz w:val="24"/>
          <w:szCs w:val="24"/>
        </w:rPr>
        <w:t xml:space="preserve">OF THIS </w:t>
      </w:r>
      <w:r w:rsidR="003B48F4" w:rsidRPr="00816DEE">
        <w:rPr>
          <w:rFonts w:cs="Arial"/>
          <w:sz w:val="24"/>
          <w:szCs w:val="24"/>
        </w:rPr>
        <w:t xml:space="preserve">CONSULTANCY </w:t>
      </w:r>
    </w:p>
    <w:p w14:paraId="7E7E5D90" w14:textId="09263FCF" w:rsidR="003338A9" w:rsidRPr="00816DEE" w:rsidRDefault="003338A9" w:rsidP="003338A9">
      <w:pPr>
        <w:spacing w:after="0" w:line="240" w:lineRule="auto"/>
        <w:jc w:val="both"/>
        <w:rPr>
          <w:rFonts w:ascii="Arial" w:hAnsi="Arial" w:cs="Arial"/>
          <w:sz w:val="24"/>
          <w:szCs w:val="24"/>
        </w:rPr>
      </w:pPr>
      <w:r w:rsidRPr="00816DEE">
        <w:rPr>
          <w:rFonts w:ascii="Arial" w:hAnsi="Arial" w:cs="Arial"/>
          <w:sz w:val="24"/>
          <w:szCs w:val="24"/>
        </w:rPr>
        <w:t xml:space="preserve">The Somalia Joint Response (SOMJR) is a coordinated humanitarian initiative funded by the Dutch Relief Alliance (DRA) and led by Oxfam Novib, working alongside a consortium of international and </w:t>
      </w:r>
      <w:r w:rsidRPr="00816DEE">
        <w:rPr>
          <w:rFonts w:ascii="Arial" w:hAnsi="Arial" w:cs="Arial"/>
          <w:sz w:val="24"/>
          <w:szCs w:val="24"/>
        </w:rPr>
        <w:lastRenderedPageBreak/>
        <w:t>local partners. The response aims to alleviate the impact of climate-related disasters, conflict, and socio-economic challenges faced by vulnerable communities across Somalia.</w:t>
      </w:r>
    </w:p>
    <w:p w14:paraId="50D863F5" w14:textId="77777777" w:rsidR="003338A9" w:rsidRPr="00816DEE" w:rsidRDefault="003338A9" w:rsidP="003338A9">
      <w:pPr>
        <w:spacing w:after="0" w:line="240" w:lineRule="auto"/>
        <w:jc w:val="both"/>
        <w:rPr>
          <w:rFonts w:ascii="Arial" w:hAnsi="Arial" w:cs="Arial"/>
          <w:sz w:val="24"/>
          <w:szCs w:val="24"/>
        </w:rPr>
      </w:pPr>
    </w:p>
    <w:p w14:paraId="187F9795" w14:textId="77777777" w:rsidR="003338A9" w:rsidRPr="00816DEE" w:rsidRDefault="003338A9" w:rsidP="003338A9">
      <w:pPr>
        <w:spacing w:after="0" w:line="240" w:lineRule="auto"/>
        <w:jc w:val="both"/>
        <w:rPr>
          <w:rFonts w:ascii="Arial" w:hAnsi="Arial" w:cs="Arial"/>
          <w:sz w:val="24"/>
          <w:szCs w:val="24"/>
        </w:rPr>
      </w:pPr>
      <w:r w:rsidRPr="00816DEE">
        <w:rPr>
          <w:rFonts w:ascii="Arial" w:hAnsi="Arial" w:cs="Arial"/>
          <w:sz w:val="24"/>
          <w:szCs w:val="24"/>
        </w:rPr>
        <w:t>With operations spanning 10 regions, SOMJR integrates food security, livelihoods, health, nutrition, water, sanitation, hygiene (WASH), protection, and multi-purpose cash assistance to support internally displaced persons (IDPs), women, children, the elderly, and individuals with disabilities. The collective efforts of its implementing partners focus on building resilience, ensuring inclusivity, and promoting sustainable development.</w:t>
      </w:r>
    </w:p>
    <w:p w14:paraId="71E6DFFB" w14:textId="77777777" w:rsidR="003338A9" w:rsidRPr="00816DEE" w:rsidRDefault="003338A9" w:rsidP="003338A9">
      <w:pPr>
        <w:spacing w:after="0" w:line="240" w:lineRule="auto"/>
        <w:jc w:val="both"/>
        <w:rPr>
          <w:rFonts w:ascii="Arial" w:hAnsi="Arial" w:cs="Arial"/>
          <w:sz w:val="24"/>
          <w:szCs w:val="24"/>
        </w:rPr>
      </w:pPr>
    </w:p>
    <w:p w14:paraId="72C15C6C" w14:textId="3AB12B0D" w:rsidR="003338A9" w:rsidRPr="00816DEE" w:rsidRDefault="003338A9" w:rsidP="003338A9">
      <w:pPr>
        <w:spacing w:line="240" w:lineRule="auto"/>
        <w:jc w:val="both"/>
        <w:rPr>
          <w:rFonts w:ascii="Arial" w:hAnsi="Arial" w:cs="Arial"/>
          <w:sz w:val="24"/>
          <w:szCs w:val="24"/>
        </w:rPr>
      </w:pPr>
      <w:r w:rsidRPr="00816DEE">
        <w:rPr>
          <w:rFonts w:ascii="Arial" w:hAnsi="Arial" w:cs="Arial"/>
          <w:sz w:val="24"/>
          <w:szCs w:val="24"/>
        </w:rPr>
        <w:t>To document the success and lasting impact of the project, SOMJR is initiating a video and content collection campaign. This initiative will visually capture key milestones, beneficiary experiences, and transformative change, serving as a powerful storytelling tool to enhance outreach, transparency, and engagement.</w:t>
      </w:r>
    </w:p>
    <w:p w14:paraId="194FB77F" w14:textId="76018F43" w:rsidR="00320698" w:rsidRPr="00816DEE" w:rsidRDefault="001C2737" w:rsidP="003338A9">
      <w:pPr>
        <w:pStyle w:val="Heading1"/>
        <w:rPr>
          <w:rFonts w:cs="Arial"/>
          <w:sz w:val="24"/>
          <w:szCs w:val="24"/>
        </w:rPr>
      </w:pPr>
      <w:r w:rsidRPr="00816DEE">
        <w:rPr>
          <w:rFonts w:cs="Arial"/>
          <w:sz w:val="24"/>
          <w:szCs w:val="24"/>
        </w:rPr>
        <w:t>SCOPE OF WORK</w:t>
      </w:r>
    </w:p>
    <w:p w14:paraId="306B9F9C" w14:textId="6F0DDBAF" w:rsidR="001E5EC2" w:rsidRPr="00816DEE" w:rsidRDefault="003338A9" w:rsidP="001E5EC2">
      <w:pPr>
        <w:spacing w:after="0" w:line="240" w:lineRule="auto"/>
        <w:rPr>
          <w:rFonts w:ascii="Arial" w:hAnsi="Arial" w:cs="Arial"/>
          <w:sz w:val="24"/>
          <w:szCs w:val="24"/>
        </w:rPr>
      </w:pPr>
      <w:r w:rsidRPr="00816DEE">
        <w:rPr>
          <w:rFonts w:ascii="Arial" w:hAnsi="Arial" w:cs="Arial"/>
          <w:sz w:val="24"/>
          <w:szCs w:val="24"/>
        </w:rPr>
        <w:t>Develop a strategic content plan with a shooting schedule covering</w:t>
      </w:r>
      <w:r w:rsidR="008A5F9A">
        <w:rPr>
          <w:rFonts w:ascii="Arial" w:hAnsi="Arial" w:cs="Arial"/>
          <w:sz w:val="24"/>
          <w:szCs w:val="24"/>
        </w:rPr>
        <w:t xml:space="preserve"> selected</w:t>
      </w:r>
      <w:r w:rsidRPr="00816DEE">
        <w:rPr>
          <w:rFonts w:ascii="Arial" w:hAnsi="Arial" w:cs="Arial"/>
          <w:sz w:val="24"/>
          <w:szCs w:val="24"/>
        </w:rPr>
        <w:t xml:space="preserve"> project locations.</w:t>
      </w:r>
      <w:r w:rsidR="001E5EC2" w:rsidRPr="001E5EC2">
        <w:rPr>
          <w:rFonts w:ascii="Arial" w:hAnsi="Arial" w:cs="Arial"/>
          <w:sz w:val="24"/>
          <w:szCs w:val="24"/>
        </w:rPr>
        <w:t xml:space="preserve"> </w:t>
      </w:r>
      <w:r w:rsidR="001E5EC2" w:rsidRPr="00816DEE">
        <w:rPr>
          <w:rFonts w:ascii="Arial" w:hAnsi="Arial" w:cs="Arial"/>
          <w:sz w:val="24"/>
          <w:szCs w:val="24"/>
        </w:rPr>
        <w:t xml:space="preserve">The final content plan, including interview questions and key storylines, will be co-developed with DRA SOMJR partners in collaboration with the local partners; ensure alignment with the DRA Communication Strategy and SOMJR Visibility and Communication Strategy 2024-2026. </w:t>
      </w:r>
    </w:p>
    <w:p w14:paraId="57A64CEE" w14:textId="3868A6E3" w:rsidR="003338A9" w:rsidRPr="00816DEE" w:rsidRDefault="003338A9" w:rsidP="00BE1EF9">
      <w:pPr>
        <w:numPr>
          <w:ilvl w:val="0"/>
          <w:numId w:val="8"/>
        </w:numPr>
        <w:spacing w:after="0" w:line="240" w:lineRule="auto"/>
        <w:rPr>
          <w:rFonts w:ascii="Arial" w:hAnsi="Arial" w:cs="Arial"/>
          <w:sz w:val="24"/>
          <w:szCs w:val="24"/>
        </w:rPr>
      </w:pPr>
      <w:r w:rsidRPr="00816DEE">
        <w:rPr>
          <w:rFonts w:ascii="Arial" w:hAnsi="Arial" w:cs="Arial"/>
          <w:sz w:val="24"/>
          <w:szCs w:val="24"/>
        </w:rPr>
        <w:t>Identify key interviewees</w:t>
      </w:r>
      <w:r w:rsidR="00E04B13">
        <w:rPr>
          <w:rFonts w:ascii="Arial" w:hAnsi="Arial" w:cs="Arial"/>
          <w:sz w:val="24"/>
          <w:szCs w:val="24"/>
        </w:rPr>
        <w:t xml:space="preserve"> (</w:t>
      </w:r>
      <w:r w:rsidRPr="00816DEE">
        <w:rPr>
          <w:rFonts w:ascii="Arial" w:hAnsi="Arial" w:cs="Arial"/>
          <w:sz w:val="24"/>
          <w:szCs w:val="24"/>
        </w:rPr>
        <w:t>beneficiaries,</w:t>
      </w:r>
      <w:r w:rsidR="00E04B13">
        <w:rPr>
          <w:rFonts w:ascii="Arial" w:hAnsi="Arial" w:cs="Arial"/>
          <w:sz w:val="24"/>
          <w:szCs w:val="24"/>
        </w:rPr>
        <w:t xml:space="preserve"> </w:t>
      </w:r>
      <w:r w:rsidRPr="00816DEE">
        <w:rPr>
          <w:rFonts w:ascii="Arial" w:hAnsi="Arial" w:cs="Arial"/>
          <w:sz w:val="24"/>
          <w:szCs w:val="24"/>
        </w:rPr>
        <w:t>staff, partner</w:t>
      </w:r>
      <w:r w:rsidR="009162B7">
        <w:rPr>
          <w:rFonts w:ascii="Arial" w:hAnsi="Arial" w:cs="Arial"/>
          <w:sz w:val="24"/>
          <w:szCs w:val="24"/>
        </w:rPr>
        <w:t>s, etc)</w:t>
      </w:r>
    </w:p>
    <w:p w14:paraId="0FD2D1E4" w14:textId="4F323B96" w:rsidR="003338A9" w:rsidRPr="00816DEE" w:rsidRDefault="009162B7" w:rsidP="00BE1EF9">
      <w:pPr>
        <w:numPr>
          <w:ilvl w:val="0"/>
          <w:numId w:val="9"/>
        </w:numPr>
        <w:spacing w:after="0" w:line="240" w:lineRule="auto"/>
        <w:rPr>
          <w:rFonts w:ascii="Arial" w:hAnsi="Arial" w:cs="Arial"/>
          <w:sz w:val="24"/>
          <w:szCs w:val="24"/>
        </w:rPr>
      </w:pPr>
      <w:r>
        <w:rPr>
          <w:rFonts w:ascii="Arial" w:hAnsi="Arial" w:cs="Arial"/>
          <w:sz w:val="24"/>
          <w:szCs w:val="24"/>
        </w:rPr>
        <w:t xml:space="preserve">Filming at </w:t>
      </w:r>
      <w:r w:rsidR="003338A9" w:rsidRPr="00816DEE">
        <w:rPr>
          <w:rFonts w:ascii="Arial" w:hAnsi="Arial" w:cs="Arial"/>
          <w:sz w:val="24"/>
          <w:szCs w:val="24"/>
        </w:rPr>
        <w:t>selected SOMJR project sites</w:t>
      </w:r>
      <w:r w:rsidR="00C90773">
        <w:rPr>
          <w:rFonts w:ascii="Arial" w:hAnsi="Arial" w:cs="Arial"/>
          <w:sz w:val="24"/>
          <w:szCs w:val="24"/>
        </w:rPr>
        <w:t xml:space="preserve"> </w:t>
      </w:r>
      <w:r w:rsidR="00C90773" w:rsidRPr="00C90773">
        <w:rPr>
          <w:rFonts w:ascii="Arial" w:hAnsi="Arial" w:cs="Arial"/>
          <w:sz w:val="24"/>
          <w:szCs w:val="24"/>
        </w:rPr>
        <w:t>capturing interviews and supporting footage.</w:t>
      </w:r>
    </w:p>
    <w:p w14:paraId="7045E4A2" w14:textId="16D56F9D" w:rsidR="005F18BE" w:rsidRPr="00B006D0" w:rsidRDefault="00C85AA4" w:rsidP="005E525A">
      <w:pPr>
        <w:numPr>
          <w:ilvl w:val="0"/>
          <w:numId w:val="10"/>
        </w:numPr>
        <w:spacing w:after="0" w:line="240" w:lineRule="auto"/>
        <w:rPr>
          <w:rFonts w:ascii="Arial" w:hAnsi="Arial" w:cs="Arial"/>
          <w:sz w:val="24"/>
          <w:szCs w:val="24"/>
        </w:rPr>
      </w:pPr>
      <w:r w:rsidRPr="002509A8">
        <w:rPr>
          <w:rFonts w:ascii="Arial" w:hAnsi="Arial" w:cs="Arial"/>
          <w:sz w:val="24"/>
          <w:szCs w:val="24"/>
          <w:u w:val="single"/>
        </w:rPr>
        <w:t>Deliver:</w:t>
      </w:r>
      <w:r w:rsidRPr="00B006D0">
        <w:rPr>
          <w:rFonts w:ascii="Arial" w:hAnsi="Arial" w:cs="Arial"/>
          <w:sz w:val="24"/>
          <w:szCs w:val="24"/>
        </w:rPr>
        <w:t xml:space="preserve"> </w:t>
      </w:r>
      <w:r w:rsidR="006F0B6E" w:rsidRPr="00B006D0">
        <w:rPr>
          <w:rFonts w:ascii="Arial" w:hAnsi="Arial" w:cs="Arial"/>
          <w:sz w:val="24"/>
          <w:szCs w:val="24"/>
        </w:rPr>
        <w:t>one 5–</w:t>
      </w:r>
      <w:r w:rsidR="002509A8" w:rsidRPr="00B006D0">
        <w:rPr>
          <w:rFonts w:ascii="Arial" w:hAnsi="Arial" w:cs="Arial"/>
          <w:sz w:val="24"/>
          <w:szCs w:val="24"/>
        </w:rPr>
        <w:t>7-minute</w:t>
      </w:r>
      <w:r w:rsidR="006F0B6E" w:rsidRPr="00B006D0">
        <w:rPr>
          <w:rFonts w:ascii="Arial" w:hAnsi="Arial" w:cs="Arial"/>
          <w:sz w:val="24"/>
          <w:szCs w:val="24"/>
        </w:rPr>
        <w:t xml:space="preserve"> documentary; 10 </w:t>
      </w:r>
      <w:r w:rsidR="003338A9" w:rsidRPr="00B006D0">
        <w:rPr>
          <w:rFonts w:ascii="Arial" w:hAnsi="Arial" w:cs="Arial"/>
          <w:sz w:val="24"/>
          <w:szCs w:val="24"/>
        </w:rPr>
        <w:t>short, engaging clips (30-60 seconds) tailored for social media – the content must be empowering</w:t>
      </w:r>
      <w:r w:rsidR="00540859" w:rsidRPr="00B006D0">
        <w:rPr>
          <w:rFonts w:ascii="Arial" w:hAnsi="Arial" w:cs="Arial"/>
          <w:sz w:val="24"/>
          <w:szCs w:val="24"/>
        </w:rPr>
        <w:t xml:space="preserve">; </w:t>
      </w:r>
      <w:r w:rsidR="003338A9" w:rsidRPr="00B006D0">
        <w:rPr>
          <w:rFonts w:ascii="Arial" w:hAnsi="Arial" w:cs="Arial"/>
          <w:sz w:val="24"/>
          <w:szCs w:val="24"/>
        </w:rPr>
        <w:t>a photo gallery containing 50</w:t>
      </w:r>
      <w:r w:rsidR="00B006D0" w:rsidRPr="00B006D0">
        <w:rPr>
          <w:rFonts w:ascii="Arial" w:hAnsi="Arial" w:cs="Arial"/>
          <w:sz w:val="24"/>
          <w:szCs w:val="24"/>
        </w:rPr>
        <w:t>+</w:t>
      </w:r>
      <w:r w:rsidR="003338A9" w:rsidRPr="00B006D0">
        <w:rPr>
          <w:rFonts w:ascii="Arial" w:hAnsi="Arial" w:cs="Arial"/>
          <w:sz w:val="24"/>
          <w:szCs w:val="24"/>
        </w:rPr>
        <w:t xml:space="preserve"> high-resolution images</w:t>
      </w:r>
      <w:r w:rsidR="00B006D0" w:rsidRPr="00B006D0">
        <w:rPr>
          <w:rFonts w:ascii="Arial" w:hAnsi="Arial" w:cs="Arial"/>
          <w:sz w:val="24"/>
          <w:szCs w:val="24"/>
        </w:rPr>
        <w:t xml:space="preserve">; and </w:t>
      </w:r>
      <w:r w:rsidR="00B006D0">
        <w:rPr>
          <w:rFonts w:ascii="Arial" w:hAnsi="Arial" w:cs="Arial"/>
          <w:sz w:val="24"/>
          <w:szCs w:val="24"/>
        </w:rPr>
        <w:t>5-7</w:t>
      </w:r>
      <w:r w:rsidR="003338A9" w:rsidRPr="00B006D0">
        <w:rPr>
          <w:rFonts w:ascii="Arial" w:hAnsi="Arial" w:cs="Arial"/>
          <w:sz w:val="24"/>
          <w:szCs w:val="24"/>
        </w:rPr>
        <w:t xml:space="preserve"> written success stories (300-500 words each) based on the interviews.</w:t>
      </w:r>
    </w:p>
    <w:p w14:paraId="70C5582F" w14:textId="14D9ABE2" w:rsidR="00320698" w:rsidRPr="00816DEE" w:rsidRDefault="00F7581E" w:rsidP="003338A9">
      <w:pPr>
        <w:pStyle w:val="Heading1"/>
        <w:rPr>
          <w:rFonts w:cs="Arial"/>
          <w:sz w:val="24"/>
          <w:szCs w:val="24"/>
        </w:rPr>
      </w:pPr>
      <w:r w:rsidRPr="00816DEE">
        <w:rPr>
          <w:rFonts w:cs="Arial"/>
          <w:sz w:val="24"/>
          <w:szCs w:val="24"/>
        </w:rPr>
        <w:t xml:space="preserve"> </w:t>
      </w:r>
      <w:r w:rsidR="004D0D71" w:rsidRPr="00816DEE">
        <w:rPr>
          <w:rFonts w:cs="Arial"/>
          <w:sz w:val="24"/>
          <w:szCs w:val="24"/>
        </w:rPr>
        <w:t>EXPECTED OUTPUTS</w:t>
      </w:r>
    </w:p>
    <w:p w14:paraId="40EBE70B" w14:textId="2A485180" w:rsidR="001D7FA4" w:rsidRPr="00816DEE" w:rsidRDefault="007B4978" w:rsidP="00A5268B">
      <w:pPr>
        <w:pStyle w:val="Heading2"/>
        <w:rPr>
          <w:rFonts w:ascii="Arial" w:hAnsi="Arial" w:cs="Arial"/>
          <w:sz w:val="24"/>
          <w:szCs w:val="24"/>
        </w:rPr>
      </w:pPr>
      <w:r w:rsidRPr="00816DEE">
        <w:rPr>
          <w:rFonts w:ascii="Arial" w:hAnsi="Arial" w:cs="Arial"/>
          <w:sz w:val="24"/>
          <w:szCs w:val="24"/>
        </w:rPr>
        <w:t xml:space="preserve">3.1 </w:t>
      </w:r>
      <w:r w:rsidR="00A5268B" w:rsidRPr="00816DEE">
        <w:rPr>
          <w:rFonts w:ascii="Arial" w:hAnsi="Arial" w:cs="Arial"/>
          <w:sz w:val="24"/>
          <w:szCs w:val="24"/>
        </w:rPr>
        <w:t xml:space="preserve">Overall </w:t>
      </w:r>
      <w:r w:rsidRPr="00816DEE">
        <w:rPr>
          <w:rFonts w:ascii="Arial" w:hAnsi="Arial" w:cs="Arial"/>
          <w:sz w:val="24"/>
          <w:szCs w:val="24"/>
        </w:rPr>
        <w:t>O</w:t>
      </w:r>
      <w:r w:rsidR="00A5268B" w:rsidRPr="00816DEE">
        <w:rPr>
          <w:rFonts w:ascii="Arial" w:hAnsi="Arial" w:cs="Arial"/>
          <w:sz w:val="24"/>
          <w:szCs w:val="24"/>
        </w:rPr>
        <w:t>bjective</w:t>
      </w:r>
    </w:p>
    <w:p w14:paraId="54A5879B" w14:textId="77777777" w:rsidR="007B4978" w:rsidRPr="00816DEE" w:rsidRDefault="007B4978" w:rsidP="007B4978">
      <w:pPr>
        <w:spacing w:after="0" w:line="240" w:lineRule="auto"/>
        <w:jc w:val="both"/>
        <w:rPr>
          <w:rFonts w:ascii="Arial" w:hAnsi="Arial" w:cs="Arial"/>
          <w:sz w:val="24"/>
          <w:szCs w:val="24"/>
        </w:rPr>
      </w:pPr>
      <w:r w:rsidRPr="00816DEE">
        <w:rPr>
          <w:rFonts w:ascii="Arial" w:hAnsi="Arial" w:cs="Arial"/>
          <w:sz w:val="24"/>
          <w:szCs w:val="24"/>
        </w:rPr>
        <w:t>This content collection project seeks to:</w:t>
      </w:r>
    </w:p>
    <w:p w14:paraId="6D5022AB" w14:textId="77777777" w:rsidR="007B4978" w:rsidRPr="00816DEE" w:rsidRDefault="007B4978" w:rsidP="00BE1EF9">
      <w:pPr>
        <w:numPr>
          <w:ilvl w:val="0"/>
          <w:numId w:val="7"/>
        </w:numPr>
        <w:spacing w:after="0" w:line="240" w:lineRule="auto"/>
        <w:jc w:val="both"/>
        <w:rPr>
          <w:rFonts w:ascii="Arial" w:hAnsi="Arial" w:cs="Arial"/>
          <w:sz w:val="24"/>
          <w:szCs w:val="24"/>
        </w:rPr>
      </w:pPr>
      <w:r w:rsidRPr="00816DEE">
        <w:rPr>
          <w:rFonts w:ascii="Arial" w:hAnsi="Arial" w:cs="Arial"/>
          <w:sz w:val="24"/>
          <w:szCs w:val="24"/>
        </w:rPr>
        <w:t>Showcase the impact of SOMJR through compelling visual narratives.</w:t>
      </w:r>
    </w:p>
    <w:p w14:paraId="364EE066" w14:textId="77777777" w:rsidR="007B4978" w:rsidRPr="00816DEE" w:rsidRDefault="007B4978" w:rsidP="00BE1EF9">
      <w:pPr>
        <w:numPr>
          <w:ilvl w:val="0"/>
          <w:numId w:val="7"/>
        </w:numPr>
        <w:spacing w:after="0" w:line="240" w:lineRule="auto"/>
        <w:jc w:val="both"/>
        <w:rPr>
          <w:rFonts w:ascii="Arial" w:hAnsi="Arial" w:cs="Arial"/>
          <w:sz w:val="24"/>
          <w:szCs w:val="24"/>
        </w:rPr>
      </w:pPr>
      <w:r w:rsidRPr="00816DEE">
        <w:rPr>
          <w:rFonts w:ascii="Arial" w:hAnsi="Arial" w:cs="Arial"/>
          <w:sz w:val="24"/>
          <w:szCs w:val="24"/>
        </w:rPr>
        <w:t>Capture authentic testimonials from project staff, partners, and beneficiaries.</w:t>
      </w:r>
    </w:p>
    <w:p w14:paraId="0B0380A6" w14:textId="77777777" w:rsidR="007B4978" w:rsidRPr="00816DEE" w:rsidRDefault="007B4978" w:rsidP="00BE1EF9">
      <w:pPr>
        <w:numPr>
          <w:ilvl w:val="0"/>
          <w:numId w:val="7"/>
        </w:numPr>
        <w:spacing w:after="0" w:line="240" w:lineRule="auto"/>
        <w:jc w:val="both"/>
        <w:rPr>
          <w:rFonts w:ascii="Arial" w:hAnsi="Arial" w:cs="Arial"/>
          <w:sz w:val="24"/>
          <w:szCs w:val="24"/>
        </w:rPr>
      </w:pPr>
      <w:r w:rsidRPr="00816DEE">
        <w:rPr>
          <w:rFonts w:ascii="Arial" w:hAnsi="Arial" w:cs="Arial"/>
          <w:sz w:val="24"/>
          <w:szCs w:val="24"/>
        </w:rPr>
        <w:t>Produce high-quality multimedia content to enhance visibility and stakeholder engagement.</w:t>
      </w:r>
    </w:p>
    <w:p w14:paraId="206B20BF" w14:textId="77777777" w:rsidR="007B4978" w:rsidRPr="00816DEE" w:rsidRDefault="007B4978" w:rsidP="00BE1EF9">
      <w:pPr>
        <w:numPr>
          <w:ilvl w:val="0"/>
          <w:numId w:val="7"/>
        </w:numPr>
        <w:spacing w:after="0" w:line="240" w:lineRule="auto"/>
        <w:jc w:val="both"/>
        <w:rPr>
          <w:rFonts w:ascii="Arial" w:hAnsi="Arial" w:cs="Arial"/>
          <w:sz w:val="24"/>
          <w:szCs w:val="24"/>
        </w:rPr>
      </w:pPr>
      <w:r w:rsidRPr="00816DEE">
        <w:rPr>
          <w:rFonts w:ascii="Arial" w:hAnsi="Arial" w:cs="Arial"/>
          <w:sz w:val="24"/>
          <w:szCs w:val="24"/>
        </w:rPr>
        <w:t>Highlight key achievements of the project for advocacy.</w:t>
      </w:r>
    </w:p>
    <w:p w14:paraId="48D6CD84" w14:textId="336B6083" w:rsidR="00A5268B" w:rsidRPr="00816DEE" w:rsidRDefault="00A5268B" w:rsidP="00320698">
      <w:pPr>
        <w:rPr>
          <w:rFonts w:ascii="Arial" w:hAnsi="Arial" w:cs="Arial"/>
          <w:sz w:val="24"/>
          <w:szCs w:val="24"/>
        </w:rPr>
      </w:pPr>
    </w:p>
    <w:p w14:paraId="0F42A59F" w14:textId="48DDF69D" w:rsidR="001D7FA4" w:rsidRPr="00816DEE" w:rsidRDefault="00C84416" w:rsidP="00A5268B">
      <w:pPr>
        <w:pStyle w:val="Heading2"/>
        <w:rPr>
          <w:rFonts w:ascii="Arial" w:hAnsi="Arial" w:cs="Arial"/>
          <w:sz w:val="24"/>
          <w:szCs w:val="24"/>
        </w:rPr>
      </w:pPr>
      <w:r>
        <w:rPr>
          <w:rFonts w:ascii="Arial" w:hAnsi="Arial" w:cs="Arial"/>
          <w:sz w:val="24"/>
          <w:szCs w:val="24"/>
        </w:rPr>
        <w:t>3.2</w:t>
      </w:r>
      <w:r w:rsidR="004856BD">
        <w:rPr>
          <w:rFonts w:ascii="Arial" w:hAnsi="Arial" w:cs="Arial"/>
          <w:sz w:val="24"/>
          <w:szCs w:val="24"/>
        </w:rPr>
        <w:t xml:space="preserve"> </w:t>
      </w:r>
      <w:r w:rsidR="001D7FA4" w:rsidRPr="00816DEE">
        <w:rPr>
          <w:rFonts w:ascii="Arial" w:hAnsi="Arial" w:cs="Arial"/>
          <w:sz w:val="24"/>
          <w:szCs w:val="24"/>
        </w:rPr>
        <w:t xml:space="preserve">Specific </w:t>
      </w:r>
      <w:r w:rsidR="004D0D71" w:rsidRPr="00816DEE">
        <w:rPr>
          <w:rFonts w:ascii="Arial" w:hAnsi="Arial" w:cs="Arial"/>
          <w:sz w:val="24"/>
          <w:szCs w:val="24"/>
        </w:rPr>
        <w:t>outputs</w:t>
      </w:r>
    </w:p>
    <w:p w14:paraId="7990FA6D" w14:textId="77777777" w:rsidR="00A40BA2" w:rsidRPr="00816DEE" w:rsidRDefault="00A40BA2" w:rsidP="00A40BA2">
      <w:pPr>
        <w:spacing w:after="0" w:line="240" w:lineRule="auto"/>
        <w:rPr>
          <w:rFonts w:ascii="Arial" w:hAnsi="Arial" w:cs="Arial"/>
          <w:sz w:val="24"/>
          <w:szCs w:val="24"/>
        </w:rPr>
      </w:pPr>
      <w:r w:rsidRPr="00816DEE">
        <w:rPr>
          <w:rFonts w:ascii="Arial" w:hAnsi="Arial" w:cs="Arial"/>
          <w:sz w:val="24"/>
          <w:szCs w:val="24"/>
        </w:rPr>
        <w:t>The final content package will include:</w:t>
      </w:r>
    </w:p>
    <w:p w14:paraId="49E41328" w14:textId="77777777" w:rsidR="00A40BA2" w:rsidRPr="00816DEE" w:rsidRDefault="00A40BA2" w:rsidP="00BE1EF9">
      <w:pPr>
        <w:numPr>
          <w:ilvl w:val="0"/>
          <w:numId w:val="11"/>
        </w:numPr>
        <w:spacing w:after="0" w:line="240" w:lineRule="auto"/>
        <w:rPr>
          <w:rFonts w:ascii="Arial" w:hAnsi="Arial" w:cs="Arial"/>
          <w:sz w:val="24"/>
          <w:szCs w:val="24"/>
        </w:rPr>
      </w:pPr>
      <w:r w:rsidRPr="00816DEE">
        <w:rPr>
          <w:rFonts w:ascii="Arial" w:hAnsi="Arial" w:cs="Arial"/>
          <w:sz w:val="24"/>
          <w:szCs w:val="24"/>
        </w:rPr>
        <w:t>One flagship documentary-style video (5-7 minutes) showcasing SOMJR’s achievements.</w:t>
      </w:r>
    </w:p>
    <w:p w14:paraId="4DBFC8D0" w14:textId="7B4E3608" w:rsidR="00A40BA2" w:rsidRPr="00816DEE" w:rsidRDefault="00A40BA2" w:rsidP="00BE1EF9">
      <w:pPr>
        <w:numPr>
          <w:ilvl w:val="0"/>
          <w:numId w:val="11"/>
        </w:numPr>
        <w:spacing w:after="0" w:line="240" w:lineRule="auto"/>
        <w:rPr>
          <w:rFonts w:ascii="Arial" w:hAnsi="Arial" w:cs="Arial"/>
          <w:sz w:val="24"/>
          <w:szCs w:val="24"/>
        </w:rPr>
      </w:pPr>
      <w:r w:rsidRPr="00816DEE">
        <w:rPr>
          <w:rFonts w:ascii="Arial" w:hAnsi="Arial" w:cs="Arial"/>
          <w:sz w:val="24"/>
          <w:szCs w:val="24"/>
        </w:rPr>
        <w:t>10 short, shareable social media clips optimized for outreach.</w:t>
      </w:r>
    </w:p>
    <w:p w14:paraId="5187A0E3" w14:textId="77777777" w:rsidR="00A40BA2" w:rsidRPr="00816DEE" w:rsidRDefault="00A40BA2" w:rsidP="00BE1EF9">
      <w:pPr>
        <w:numPr>
          <w:ilvl w:val="0"/>
          <w:numId w:val="11"/>
        </w:numPr>
        <w:spacing w:after="0" w:line="240" w:lineRule="auto"/>
        <w:rPr>
          <w:rFonts w:ascii="Arial" w:hAnsi="Arial" w:cs="Arial"/>
          <w:sz w:val="24"/>
          <w:szCs w:val="24"/>
        </w:rPr>
      </w:pPr>
      <w:r w:rsidRPr="00816DEE">
        <w:rPr>
          <w:rFonts w:ascii="Arial" w:hAnsi="Arial" w:cs="Arial"/>
          <w:sz w:val="24"/>
          <w:szCs w:val="24"/>
        </w:rPr>
        <w:t>A curated photo gallery with at least 50 high-quality images.</w:t>
      </w:r>
    </w:p>
    <w:p w14:paraId="5B340FB0" w14:textId="575922CA" w:rsidR="00A40BA2" w:rsidRPr="00816DEE" w:rsidRDefault="00595DE3" w:rsidP="00BE1EF9">
      <w:pPr>
        <w:numPr>
          <w:ilvl w:val="0"/>
          <w:numId w:val="11"/>
        </w:numPr>
        <w:spacing w:after="0" w:line="240" w:lineRule="auto"/>
        <w:rPr>
          <w:rFonts w:ascii="Arial" w:hAnsi="Arial" w:cs="Arial"/>
          <w:sz w:val="24"/>
          <w:szCs w:val="24"/>
        </w:rPr>
      </w:pPr>
      <w:r>
        <w:rPr>
          <w:rFonts w:ascii="Arial" w:hAnsi="Arial" w:cs="Arial"/>
          <w:sz w:val="24"/>
          <w:szCs w:val="24"/>
        </w:rPr>
        <w:t>5-</w:t>
      </w:r>
      <w:r w:rsidR="00A40BA2" w:rsidRPr="00816DEE">
        <w:rPr>
          <w:rFonts w:ascii="Arial" w:hAnsi="Arial" w:cs="Arial"/>
          <w:sz w:val="24"/>
          <w:szCs w:val="24"/>
        </w:rPr>
        <w:t>7 written success stories, amplifying the voices of beneficiaries.</w:t>
      </w:r>
    </w:p>
    <w:p w14:paraId="774AAA00" w14:textId="77777777" w:rsidR="00A40BA2" w:rsidRPr="00816DEE" w:rsidRDefault="00A40BA2" w:rsidP="00BE1EF9">
      <w:pPr>
        <w:numPr>
          <w:ilvl w:val="0"/>
          <w:numId w:val="11"/>
        </w:numPr>
        <w:spacing w:after="0" w:line="240" w:lineRule="auto"/>
        <w:rPr>
          <w:rFonts w:ascii="Arial" w:hAnsi="Arial" w:cs="Arial"/>
          <w:sz w:val="24"/>
          <w:szCs w:val="24"/>
        </w:rPr>
      </w:pPr>
      <w:r w:rsidRPr="00816DEE">
        <w:rPr>
          <w:rFonts w:ascii="Arial" w:hAnsi="Arial" w:cs="Arial"/>
          <w:sz w:val="24"/>
          <w:szCs w:val="24"/>
        </w:rPr>
        <w:t>Raw footage and interview transcripts, stored for future reference.</w:t>
      </w:r>
    </w:p>
    <w:p w14:paraId="29DF60CA" w14:textId="77777777" w:rsidR="00A40BA2" w:rsidRPr="00816DEE" w:rsidRDefault="00A40BA2" w:rsidP="00A40BA2">
      <w:pPr>
        <w:rPr>
          <w:rFonts w:ascii="Arial" w:hAnsi="Arial" w:cs="Arial"/>
          <w:sz w:val="24"/>
          <w:szCs w:val="24"/>
        </w:rPr>
      </w:pPr>
    </w:p>
    <w:p w14:paraId="580DCA18" w14:textId="53CFBF5B" w:rsidR="003B48F4" w:rsidRPr="00816DEE" w:rsidRDefault="003B48F4" w:rsidP="003338A9">
      <w:pPr>
        <w:pStyle w:val="Heading1"/>
        <w:rPr>
          <w:rFonts w:cs="Arial"/>
          <w:sz w:val="24"/>
          <w:szCs w:val="24"/>
        </w:rPr>
      </w:pPr>
      <w:r w:rsidRPr="00816DEE">
        <w:rPr>
          <w:rFonts w:cs="Arial"/>
          <w:sz w:val="24"/>
          <w:szCs w:val="24"/>
        </w:rPr>
        <w:t>METHODOLOGY</w:t>
      </w:r>
    </w:p>
    <w:p w14:paraId="5EC832DB" w14:textId="3805E8B4" w:rsidR="00F80F49" w:rsidRPr="00F80F49" w:rsidRDefault="00F80F49" w:rsidP="00F80F49">
      <w:pPr>
        <w:jc w:val="both"/>
        <w:rPr>
          <w:rFonts w:ascii="Arial" w:hAnsi="Arial" w:cs="Arial"/>
          <w:color w:val="000000" w:themeColor="text1"/>
          <w:sz w:val="24"/>
          <w:szCs w:val="24"/>
          <w:lang w:val="en-US"/>
        </w:rPr>
      </w:pPr>
      <w:r w:rsidRPr="00F80F49">
        <w:rPr>
          <w:rFonts w:ascii="Arial" w:hAnsi="Arial" w:cs="Arial"/>
          <w:color w:val="000000" w:themeColor="text1"/>
          <w:sz w:val="24"/>
          <w:szCs w:val="24"/>
          <w:lang w:val="en-US"/>
        </w:rPr>
        <w:t xml:space="preserve">The service provider will be expected to adopt an ethical, collaborative, and community-centered approach to content collection and documentation. The methodology must prioritize dignity, respect, and authentic representation, ensuring that </w:t>
      </w:r>
      <w:r w:rsidRPr="00816DEE">
        <w:rPr>
          <w:rFonts w:ascii="Arial" w:hAnsi="Arial" w:cs="Arial"/>
          <w:color w:val="000000" w:themeColor="text1"/>
          <w:sz w:val="24"/>
          <w:szCs w:val="24"/>
          <w:lang w:val="en-US"/>
        </w:rPr>
        <w:t>individuals</w:t>
      </w:r>
      <w:r w:rsidRPr="00F80F49">
        <w:rPr>
          <w:rFonts w:ascii="Arial" w:hAnsi="Arial" w:cs="Arial"/>
          <w:color w:val="000000" w:themeColor="text1"/>
          <w:sz w:val="24"/>
          <w:szCs w:val="24"/>
          <w:lang w:val="en-US"/>
        </w:rPr>
        <w:t xml:space="preserve"> featured are portrayed as agents of their own stories.</w:t>
      </w:r>
    </w:p>
    <w:p w14:paraId="7B091E98" w14:textId="5D151F59" w:rsidR="0024305B" w:rsidRDefault="00C56716" w:rsidP="003B48F4">
      <w:pPr>
        <w:pStyle w:val="Heading2"/>
        <w:rPr>
          <w:rFonts w:ascii="Arial" w:hAnsi="Arial" w:cs="Arial"/>
          <w:szCs w:val="22"/>
        </w:rPr>
      </w:pPr>
      <w:r w:rsidRPr="004A4B9F">
        <w:rPr>
          <w:rFonts w:ascii="Arial" w:hAnsi="Arial" w:cs="Arial"/>
          <w:szCs w:val="22"/>
        </w:rPr>
        <w:t>4.</w:t>
      </w:r>
      <w:r w:rsidR="00F42E78">
        <w:rPr>
          <w:rFonts w:ascii="Arial" w:hAnsi="Arial" w:cs="Arial"/>
          <w:szCs w:val="22"/>
        </w:rPr>
        <w:t>1</w:t>
      </w:r>
      <w:r w:rsidR="0053266E">
        <w:rPr>
          <w:rFonts w:ascii="Arial" w:hAnsi="Arial" w:cs="Arial"/>
          <w:szCs w:val="22"/>
        </w:rPr>
        <w:t xml:space="preserve"> </w:t>
      </w:r>
      <w:r w:rsidR="00220CEA" w:rsidRPr="00220CEA">
        <w:rPr>
          <w:rFonts w:ascii="Arial" w:hAnsi="Arial" w:cs="Arial"/>
          <w:bCs/>
          <w:szCs w:val="22"/>
        </w:rPr>
        <w:t xml:space="preserve">Project Locations and </w:t>
      </w:r>
      <w:r w:rsidR="003722B9" w:rsidRPr="00220CEA">
        <w:rPr>
          <w:rFonts w:ascii="Arial" w:hAnsi="Arial" w:cs="Arial"/>
          <w:bCs/>
          <w:szCs w:val="22"/>
        </w:rPr>
        <w:t>Implementing</w:t>
      </w:r>
      <w:r w:rsidR="00220CEA" w:rsidRPr="00220CEA">
        <w:rPr>
          <w:rFonts w:ascii="Arial" w:hAnsi="Arial" w:cs="Arial"/>
          <w:bCs/>
          <w:szCs w:val="22"/>
        </w:rPr>
        <w:t xml:space="preserve"> Partners</w:t>
      </w:r>
    </w:p>
    <w:p w14:paraId="6BAF957A" w14:textId="744E0259" w:rsidR="00F42E78" w:rsidRPr="006A5FDD" w:rsidRDefault="006A5FDD" w:rsidP="00F42E78">
      <w:pPr>
        <w:rPr>
          <w:rFonts w:ascii="Arial" w:hAnsi="Arial" w:cs="Arial"/>
          <w:color w:val="000000" w:themeColor="text1"/>
          <w:sz w:val="24"/>
          <w:szCs w:val="24"/>
          <w:lang w:val="en-US"/>
        </w:rPr>
      </w:pPr>
      <w:r w:rsidRPr="006A5FDD">
        <w:rPr>
          <w:rFonts w:ascii="Arial" w:hAnsi="Arial" w:cs="Arial"/>
          <w:color w:val="000000" w:themeColor="text1"/>
          <w:sz w:val="24"/>
          <w:szCs w:val="24"/>
          <w:lang w:val="en-US"/>
        </w:rPr>
        <w:t>Content collection will be conducted in close collaboration with the following SOMJR partners across their respective project locations:</w:t>
      </w:r>
    </w:p>
    <w:tbl>
      <w:tblPr>
        <w:tblStyle w:val="TableGrid"/>
        <w:tblW w:w="10435" w:type="dxa"/>
        <w:tblLook w:val="04A0" w:firstRow="1" w:lastRow="0" w:firstColumn="1" w:lastColumn="0" w:noHBand="0" w:noVBand="1"/>
      </w:tblPr>
      <w:tblGrid>
        <w:gridCol w:w="1647"/>
        <w:gridCol w:w="3568"/>
        <w:gridCol w:w="2970"/>
        <w:gridCol w:w="2250"/>
      </w:tblGrid>
      <w:tr w:rsidR="009F7E9A" w:rsidRPr="009F7E9A" w14:paraId="3B06FA7A" w14:textId="77777777" w:rsidTr="009F7E9A">
        <w:trPr>
          <w:tblHeader/>
        </w:trPr>
        <w:tc>
          <w:tcPr>
            <w:tcW w:w="1647" w:type="dxa"/>
            <w:shd w:val="clear" w:color="auto" w:fill="44841A"/>
          </w:tcPr>
          <w:p w14:paraId="1188D7CD" w14:textId="3536F083" w:rsidR="009C6B6C" w:rsidRPr="009F7E9A" w:rsidRDefault="003722B9" w:rsidP="003D29E2">
            <w:pPr>
              <w:rPr>
                <w:rFonts w:ascii="Arial" w:hAnsi="Arial" w:cs="Arial"/>
                <w:b/>
                <w:bCs/>
                <w:color w:val="FFFFFF" w:themeColor="background1"/>
                <w:sz w:val="22"/>
              </w:rPr>
            </w:pPr>
            <w:r w:rsidRPr="009F7E9A">
              <w:rPr>
                <w:rFonts w:ascii="Arial" w:hAnsi="Arial" w:cs="Arial"/>
                <w:b/>
                <w:bCs/>
                <w:color w:val="FFFFFF" w:themeColor="background1"/>
                <w:sz w:val="22"/>
              </w:rPr>
              <w:lastRenderedPageBreak/>
              <w:t xml:space="preserve">Implementing </w:t>
            </w:r>
            <w:r w:rsidR="009C6B6C" w:rsidRPr="009F7E9A">
              <w:rPr>
                <w:rFonts w:ascii="Arial" w:hAnsi="Arial" w:cs="Arial"/>
                <w:b/>
                <w:bCs/>
                <w:color w:val="FFFFFF" w:themeColor="background1"/>
                <w:sz w:val="22"/>
              </w:rPr>
              <w:t>Partner</w:t>
            </w:r>
          </w:p>
        </w:tc>
        <w:tc>
          <w:tcPr>
            <w:tcW w:w="3568" w:type="dxa"/>
            <w:shd w:val="clear" w:color="auto" w:fill="44841A"/>
            <w:hideMark/>
          </w:tcPr>
          <w:p w14:paraId="49CBA020" w14:textId="77777777" w:rsidR="009C6B6C" w:rsidRPr="009F7E9A" w:rsidRDefault="009C6B6C" w:rsidP="003D29E2">
            <w:pPr>
              <w:spacing w:after="160"/>
              <w:rPr>
                <w:rFonts w:ascii="Arial" w:hAnsi="Arial" w:cs="Arial"/>
                <w:b/>
                <w:bCs/>
                <w:color w:val="FFFFFF" w:themeColor="background1"/>
                <w:sz w:val="22"/>
              </w:rPr>
            </w:pPr>
            <w:r w:rsidRPr="009F7E9A">
              <w:rPr>
                <w:rFonts w:ascii="Arial" w:hAnsi="Arial" w:cs="Arial"/>
                <w:b/>
                <w:bCs/>
                <w:color w:val="FFFFFF" w:themeColor="background1"/>
                <w:sz w:val="22"/>
              </w:rPr>
              <w:t>Project Location</w:t>
            </w:r>
          </w:p>
        </w:tc>
        <w:tc>
          <w:tcPr>
            <w:tcW w:w="2970" w:type="dxa"/>
            <w:shd w:val="clear" w:color="auto" w:fill="44841A"/>
            <w:hideMark/>
          </w:tcPr>
          <w:p w14:paraId="23CABE7F" w14:textId="75049CD7" w:rsidR="009C6B6C" w:rsidRPr="009F7E9A" w:rsidRDefault="00D8000F" w:rsidP="003D29E2">
            <w:pPr>
              <w:spacing w:after="160"/>
              <w:rPr>
                <w:rFonts w:ascii="Arial" w:hAnsi="Arial" w:cs="Arial"/>
                <w:b/>
                <w:bCs/>
                <w:color w:val="FFFFFF" w:themeColor="background1"/>
                <w:sz w:val="22"/>
              </w:rPr>
            </w:pPr>
            <w:r w:rsidRPr="009F7E9A">
              <w:rPr>
                <w:rFonts w:ascii="Arial" w:hAnsi="Arial" w:cs="Arial"/>
                <w:b/>
                <w:bCs/>
                <w:color w:val="FFFFFF" w:themeColor="background1"/>
                <w:sz w:val="22"/>
              </w:rPr>
              <w:t xml:space="preserve">Primary </w:t>
            </w:r>
            <w:r w:rsidR="009C6B6C" w:rsidRPr="009F7E9A">
              <w:rPr>
                <w:rFonts w:ascii="Arial" w:hAnsi="Arial" w:cs="Arial"/>
                <w:b/>
                <w:bCs/>
                <w:color w:val="FFFFFF" w:themeColor="background1"/>
                <w:sz w:val="22"/>
              </w:rPr>
              <w:t>Activities</w:t>
            </w:r>
          </w:p>
        </w:tc>
        <w:tc>
          <w:tcPr>
            <w:tcW w:w="2250" w:type="dxa"/>
            <w:shd w:val="clear" w:color="auto" w:fill="44841A"/>
            <w:hideMark/>
          </w:tcPr>
          <w:p w14:paraId="33FAE3EE" w14:textId="77777777" w:rsidR="009C6B6C" w:rsidRPr="009F7E9A" w:rsidRDefault="009C6B6C" w:rsidP="003D29E2">
            <w:pPr>
              <w:spacing w:after="160"/>
              <w:rPr>
                <w:rFonts w:ascii="Arial" w:hAnsi="Arial" w:cs="Arial"/>
                <w:b/>
                <w:bCs/>
                <w:color w:val="FFFFFF" w:themeColor="background1"/>
                <w:sz w:val="22"/>
              </w:rPr>
            </w:pPr>
            <w:r w:rsidRPr="009F7E9A">
              <w:rPr>
                <w:rFonts w:ascii="Arial" w:hAnsi="Arial" w:cs="Arial"/>
                <w:b/>
                <w:bCs/>
                <w:color w:val="FFFFFF" w:themeColor="background1"/>
                <w:sz w:val="22"/>
              </w:rPr>
              <w:t>Local Partner Name</w:t>
            </w:r>
          </w:p>
        </w:tc>
      </w:tr>
      <w:tr w:rsidR="003722B9" w:rsidRPr="004A4B9F" w14:paraId="1AE31F92" w14:textId="77777777" w:rsidTr="009F7E9A">
        <w:tc>
          <w:tcPr>
            <w:tcW w:w="1647" w:type="dxa"/>
          </w:tcPr>
          <w:p w14:paraId="15C3EC12" w14:textId="77777777" w:rsidR="009C6B6C" w:rsidRPr="004A4B9F" w:rsidRDefault="009C6B6C" w:rsidP="003D29E2">
            <w:pPr>
              <w:rPr>
                <w:rFonts w:ascii="Arial" w:hAnsi="Arial" w:cs="Arial"/>
                <w:b/>
                <w:bCs/>
                <w:sz w:val="22"/>
              </w:rPr>
            </w:pPr>
            <w:proofErr w:type="spellStart"/>
            <w:r w:rsidRPr="004A4B9F">
              <w:rPr>
                <w:rFonts w:ascii="Arial" w:hAnsi="Arial" w:cs="Arial"/>
                <w:b/>
                <w:bCs/>
                <w:sz w:val="22"/>
              </w:rPr>
              <w:t>Medair</w:t>
            </w:r>
            <w:proofErr w:type="spellEnd"/>
          </w:p>
        </w:tc>
        <w:tc>
          <w:tcPr>
            <w:tcW w:w="3568" w:type="dxa"/>
          </w:tcPr>
          <w:p w14:paraId="18442889" w14:textId="77777777" w:rsidR="009C6B6C" w:rsidRPr="004A4B9F" w:rsidRDefault="009C6B6C" w:rsidP="003D29E2">
            <w:pPr>
              <w:rPr>
                <w:rFonts w:ascii="Arial" w:hAnsi="Arial" w:cs="Arial"/>
                <w:sz w:val="22"/>
              </w:rPr>
            </w:pPr>
            <w:r w:rsidRPr="004A4B9F">
              <w:rPr>
                <w:rFonts w:ascii="Arial" w:hAnsi="Arial" w:cs="Arial"/>
                <w:sz w:val="22"/>
              </w:rPr>
              <w:t xml:space="preserve">Karan and </w:t>
            </w:r>
            <w:proofErr w:type="spellStart"/>
            <w:r w:rsidRPr="004A4B9F">
              <w:rPr>
                <w:rFonts w:ascii="Arial" w:hAnsi="Arial" w:cs="Arial"/>
                <w:sz w:val="22"/>
              </w:rPr>
              <w:t>Daynile</w:t>
            </w:r>
            <w:proofErr w:type="spellEnd"/>
          </w:p>
          <w:p w14:paraId="09D3D9E1" w14:textId="77777777" w:rsidR="009C6B6C" w:rsidRPr="004A4B9F" w:rsidRDefault="009C6B6C" w:rsidP="003D29E2">
            <w:pPr>
              <w:rPr>
                <w:rFonts w:ascii="Arial" w:hAnsi="Arial" w:cs="Arial"/>
                <w:sz w:val="22"/>
              </w:rPr>
            </w:pPr>
            <w:r w:rsidRPr="004A4B9F">
              <w:rPr>
                <w:rFonts w:ascii="Arial" w:hAnsi="Arial" w:cs="Arial"/>
                <w:sz w:val="22"/>
              </w:rPr>
              <w:t>Lower Juba (Kismayo)</w:t>
            </w:r>
          </w:p>
          <w:p w14:paraId="1F5A3281" w14:textId="77777777" w:rsidR="009C6B6C" w:rsidRPr="004A4B9F" w:rsidRDefault="009C6B6C" w:rsidP="003D29E2">
            <w:pPr>
              <w:spacing w:after="160"/>
              <w:rPr>
                <w:rFonts w:ascii="Arial" w:hAnsi="Arial" w:cs="Arial"/>
                <w:sz w:val="22"/>
              </w:rPr>
            </w:pPr>
            <w:proofErr w:type="spellStart"/>
            <w:r w:rsidRPr="004A4B9F">
              <w:rPr>
                <w:rFonts w:ascii="Arial" w:hAnsi="Arial" w:cs="Arial"/>
                <w:sz w:val="22"/>
              </w:rPr>
              <w:t>Hirshabele</w:t>
            </w:r>
            <w:proofErr w:type="spellEnd"/>
            <w:r w:rsidRPr="004A4B9F">
              <w:rPr>
                <w:rFonts w:ascii="Arial" w:hAnsi="Arial" w:cs="Arial"/>
                <w:sz w:val="22"/>
              </w:rPr>
              <w:t xml:space="preserve"> (</w:t>
            </w:r>
            <w:proofErr w:type="spellStart"/>
            <w:r w:rsidRPr="004A4B9F">
              <w:rPr>
                <w:rFonts w:ascii="Arial" w:hAnsi="Arial" w:cs="Arial"/>
                <w:sz w:val="22"/>
              </w:rPr>
              <w:t>Afgoye</w:t>
            </w:r>
            <w:proofErr w:type="spellEnd"/>
            <w:r w:rsidRPr="004A4B9F">
              <w:rPr>
                <w:rFonts w:ascii="Arial" w:hAnsi="Arial" w:cs="Arial"/>
                <w:sz w:val="22"/>
              </w:rPr>
              <w:t>)</w:t>
            </w:r>
          </w:p>
        </w:tc>
        <w:tc>
          <w:tcPr>
            <w:tcW w:w="2970" w:type="dxa"/>
            <w:hideMark/>
          </w:tcPr>
          <w:p w14:paraId="62504751" w14:textId="77777777" w:rsidR="009C6B6C" w:rsidRPr="004A4B9F" w:rsidRDefault="009C6B6C" w:rsidP="003D29E2">
            <w:pPr>
              <w:spacing w:after="160"/>
              <w:rPr>
                <w:rFonts w:ascii="Arial" w:hAnsi="Arial" w:cs="Arial"/>
                <w:sz w:val="22"/>
              </w:rPr>
            </w:pPr>
            <w:r w:rsidRPr="004A4B9F">
              <w:rPr>
                <w:rFonts w:ascii="Arial" w:hAnsi="Arial" w:cs="Arial"/>
                <w:sz w:val="22"/>
              </w:rPr>
              <w:t>WASH, Nutrition, Health</w:t>
            </w:r>
          </w:p>
        </w:tc>
        <w:tc>
          <w:tcPr>
            <w:tcW w:w="2250" w:type="dxa"/>
            <w:hideMark/>
          </w:tcPr>
          <w:p w14:paraId="3CCCE111" w14:textId="77777777" w:rsidR="009C6B6C" w:rsidRPr="004A4B9F" w:rsidRDefault="009C6B6C" w:rsidP="003D29E2">
            <w:pPr>
              <w:spacing w:after="160"/>
              <w:rPr>
                <w:rFonts w:ascii="Arial" w:hAnsi="Arial" w:cs="Arial"/>
                <w:sz w:val="22"/>
              </w:rPr>
            </w:pPr>
          </w:p>
        </w:tc>
      </w:tr>
      <w:tr w:rsidR="009F7E9A" w:rsidRPr="004A4B9F" w14:paraId="5DB24A03" w14:textId="77777777" w:rsidTr="009F7E9A">
        <w:tc>
          <w:tcPr>
            <w:tcW w:w="1647" w:type="dxa"/>
          </w:tcPr>
          <w:p w14:paraId="163EE814" w14:textId="77777777" w:rsidR="009C6B6C" w:rsidRPr="004A4B9F" w:rsidRDefault="009C6B6C" w:rsidP="003D29E2">
            <w:pPr>
              <w:rPr>
                <w:rFonts w:ascii="Arial" w:hAnsi="Arial" w:cs="Arial"/>
                <w:b/>
                <w:bCs/>
                <w:sz w:val="22"/>
              </w:rPr>
            </w:pPr>
          </w:p>
        </w:tc>
        <w:tc>
          <w:tcPr>
            <w:tcW w:w="3568" w:type="dxa"/>
          </w:tcPr>
          <w:p w14:paraId="0659F80C" w14:textId="1B804734" w:rsidR="009C6B6C" w:rsidRPr="004A4B9F" w:rsidRDefault="009C6B6C" w:rsidP="003D29E2">
            <w:pPr>
              <w:rPr>
                <w:rFonts w:ascii="Arial" w:hAnsi="Arial" w:cs="Arial"/>
                <w:sz w:val="22"/>
              </w:rPr>
            </w:pPr>
            <w:r w:rsidRPr="004A4B9F">
              <w:rPr>
                <w:rFonts w:ascii="Arial" w:hAnsi="Arial" w:cs="Arial"/>
                <w:sz w:val="22"/>
              </w:rPr>
              <w:t xml:space="preserve">Karan, </w:t>
            </w:r>
            <w:r w:rsidR="007927BF">
              <w:rPr>
                <w:rFonts w:ascii="Arial" w:hAnsi="Arial" w:cs="Arial"/>
                <w:sz w:val="22"/>
              </w:rPr>
              <w:t>N</w:t>
            </w:r>
            <w:r w:rsidRPr="004A4B9F">
              <w:rPr>
                <w:rFonts w:ascii="Arial" w:hAnsi="Arial" w:cs="Arial"/>
                <w:sz w:val="22"/>
              </w:rPr>
              <w:t>agele</w:t>
            </w:r>
          </w:p>
        </w:tc>
        <w:tc>
          <w:tcPr>
            <w:tcW w:w="2970" w:type="dxa"/>
          </w:tcPr>
          <w:p w14:paraId="448DA15A" w14:textId="77777777" w:rsidR="009C6B6C" w:rsidRPr="004A4B9F" w:rsidRDefault="009C6B6C" w:rsidP="003D29E2">
            <w:pPr>
              <w:rPr>
                <w:rFonts w:ascii="Arial" w:hAnsi="Arial" w:cs="Arial"/>
                <w:sz w:val="22"/>
              </w:rPr>
            </w:pPr>
            <w:r w:rsidRPr="004A4B9F">
              <w:rPr>
                <w:rFonts w:ascii="Arial" w:hAnsi="Arial" w:cs="Arial"/>
                <w:sz w:val="22"/>
              </w:rPr>
              <w:t>WASH, Nutrition, Health</w:t>
            </w:r>
          </w:p>
        </w:tc>
        <w:tc>
          <w:tcPr>
            <w:tcW w:w="2250" w:type="dxa"/>
          </w:tcPr>
          <w:p w14:paraId="0873CDFE" w14:textId="77777777" w:rsidR="009C6B6C" w:rsidRPr="004A4B9F" w:rsidRDefault="009C6B6C" w:rsidP="003D29E2">
            <w:pPr>
              <w:rPr>
                <w:rFonts w:ascii="Arial" w:hAnsi="Arial" w:cs="Arial"/>
                <w:sz w:val="22"/>
              </w:rPr>
            </w:pPr>
            <w:r w:rsidRPr="004A4B9F">
              <w:rPr>
                <w:rFonts w:ascii="Arial" w:hAnsi="Arial" w:cs="Arial"/>
                <w:sz w:val="22"/>
              </w:rPr>
              <w:t>DAWA</w:t>
            </w:r>
          </w:p>
        </w:tc>
      </w:tr>
      <w:tr w:rsidR="003722B9" w:rsidRPr="004A4B9F" w14:paraId="4CAFD256" w14:textId="77777777" w:rsidTr="009F7E9A">
        <w:tc>
          <w:tcPr>
            <w:tcW w:w="1647" w:type="dxa"/>
          </w:tcPr>
          <w:p w14:paraId="1BCE2C89" w14:textId="77777777" w:rsidR="009C6B6C" w:rsidRPr="004A4B9F" w:rsidRDefault="009C6B6C" w:rsidP="003D29E2">
            <w:pPr>
              <w:rPr>
                <w:rFonts w:ascii="Arial" w:hAnsi="Arial" w:cs="Arial"/>
                <w:b/>
                <w:bCs/>
                <w:sz w:val="22"/>
              </w:rPr>
            </w:pPr>
          </w:p>
        </w:tc>
        <w:tc>
          <w:tcPr>
            <w:tcW w:w="3568" w:type="dxa"/>
          </w:tcPr>
          <w:p w14:paraId="4F8F3645" w14:textId="77777777" w:rsidR="009C6B6C" w:rsidRPr="004A4B9F" w:rsidRDefault="009C6B6C" w:rsidP="003D29E2">
            <w:pPr>
              <w:rPr>
                <w:rFonts w:ascii="Arial" w:hAnsi="Arial" w:cs="Arial"/>
                <w:sz w:val="22"/>
              </w:rPr>
            </w:pPr>
            <w:r w:rsidRPr="004A4B9F">
              <w:rPr>
                <w:rFonts w:ascii="Arial" w:hAnsi="Arial" w:cs="Arial"/>
                <w:sz w:val="22"/>
              </w:rPr>
              <w:t>Middle Shabelle</w:t>
            </w:r>
          </w:p>
          <w:p w14:paraId="4421DF3D" w14:textId="077E3AC8" w:rsidR="009C6B6C" w:rsidRPr="004A4B9F" w:rsidRDefault="006A1D88" w:rsidP="003D29E2">
            <w:pPr>
              <w:rPr>
                <w:rFonts w:ascii="Arial" w:hAnsi="Arial" w:cs="Arial"/>
                <w:sz w:val="22"/>
              </w:rPr>
            </w:pPr>
            <w:r>
              <w:rPr>
                <w:rFonts w:ascii="Arial" w:hAnsi="Arial" w:cs="Arial"/>
                <w:sz w:val="22"/>
              </w:rPr>
              <w:t>(</w:t>
            </w:r>
            <w:proofErr w:type="spellStart"/>
            <w:r w:rsidR="009C6B6C" w:rsidRPr="004A4B9F">
              <w:rPr>
                <w:rFonts w:ascii="Arial" w:hAnsi="Arial" w:cs="Arial"/>
                <w:sz w:val="22"/>
              </w:rPr>
              <w:t>Cadale</w:t>
            </w:r>
            <w:proofErr w:type="spellEnd"/>
            <w:r>
              <w:rPr>
                <w:rFonts w:ascii="Arial" w:hAnsi="Arial" w:cs="Arial"/>
                <w:sz w:val="22"/>
              </w:rPr>
              <w:t>)</w:t>
            </w:r>
          </w:p>
        </w:tc>
        <w:tc>
          <w:tcPr>
            <w:tcW w:w="2970" w:type="dxa"/>
          </w:tcPr>
          <w:p w14:paraId="627E0FC2" w14:textId="77777777" w:rsidR="009C6B6C" w:rsidRPr="004A4B9F" w:rsidRDefault="009C6B6C" w:rsidP="003D29E2">
            <w:pPr>
              <w:rPr>
                <w:rFonts w:ascii="Arial" w:hAnsi="Arial" w:cs="Arial"/>
                <w:sz w:val="22"/>
              </w:rPr>
            </w:pPr>
            <w:r w:rsidRPr="004A4B9F">
              <w:rPr>
                <w:rFonts w:ascii="Arial" w:hAnsi="Arial" w:cs="Arial"/>
                <w:sz w:val="22"/>
              </w:rPr>
              <w:t>Nutrition</w:t>
            </w:r>
          </w:p>
        </w:tc>
        <w:tc>
          <w:tcPr>
            <w:tcW w:w="2250" w:type="dxa"/>
          </w:tcPr>
          <w:p w14:paraId="192F7533" w14:textId="77777777" w:rsidR="009C6B6C" w:rsidRPr="004A4B9F" w:rsidRDefault="009C6B6C" w:rsidP="003D29E2">
            <w:pPr>
              <w:rPr>
                <w:rFonts w:ascii="Arial" w:hAnsi="Arial" w:cs="Arial"/>
                <w:sz w:val="22"/>
              </w:rPr>
            </w:pPr>
            <w:r w:rsidRPr="004A4B9F">
              <w:rPr>
                <w:rFonts w:ascii="Arial" w:hAnsi="Arial" w:cs="Arial"/>
                <w:sz w:val="22"/>
              </w:rPr>
              <w:t>SAACID</w:t>
            </w:r>
          </w:p>
        </w:tc>
      </w:tr>
      <w:tr w:rsidR="009F7E9A" w:rsidRPr="004A4B9F" w14:paraId="36E7855C" w14:textId="77777777" w:rsidTr="009F7E9A">
        <w:tc>
          <w:tcPr>
            <w:tcW w:w="1647" w:type="dxa"/>
          </w:tcPr>
          <w:p w14:paraId="1024F88C" w14:textId="77777777" w:rsidR="009C6B6C" w:rsidRPr="004A4B9F" w:rsidRDefault="009C6B6C" w:rsidP="003D29E2">
            <w:pPr>
              <w:rPr>
                <w:rFonts w:ascii="Arial" w:hAnsi="Arial" w:cs="Arial"/>
                <w:b/>
                <w:bCs/>
                <w:sz w:val="22"/>
              </w:rPr>
            </w:pPr>
          </w:p>
        </w:tc>
        <w:tc>
          <w:tcPr>
            <w:tcW w:w="3568" w:type="dxa"/>
          </w:tcPr>
          <w:p w14:paraId="755FDB63" w14:textId="77777777" w:rsidR="009C6B6C" w:rsidRPr="004A4B9F" w:rsidRDefault="009C6B6C" w:rsidP="003D29E2">
            <w:pPr>
              <w:rPr>
                <w:rFonts w:ascii="Arial" w:hAnsi="Arial" w:cs="Arial"/>
                <w:sz w:val="22"/>
              </w:rPr>
            </w:pPr>
            <w:r w:rsidRPr="004A4B9F">
              <w:rPr>
                <w:rFonts w:ascii="Arial" w:hAnsi="Arial" w:cs="Arial"/>
                <w:sz w:val="22"/>
              </w:rPr>
              <w:t>Karan (</w:t>
            </w:r>
            <w:proofErr w:type="spellStart"/>
            <w:r w:rsidRPr="004A4B9F">
              <w:rPr>
                <w:rFonts w:ascii="Arial" w:hAnsi="Arial" w:cs="Arial"/>
                <w:sz w:val="22"/>
              </w:rPr>
              <w:t>Jamuriya</w:t>
            </w:r>
            <w:proofErr w:type="spellEnd"/>
            <w:r w:rsidRPr="004A4B9F">
              <w:rPr>
                <w:rFonts w:ascii="Arial" w:hAnsi="Arial" w:cs="Arial"/>
                <w:sz w:val="22"/>
              </w:rPr>
              <w:t>)</w:t>
            </w:r>
          </w:p>
          <w:p w14:paraId="79705E92" w14:textId="77777777" w:rsidR="009C6B6C" w:rsidRPr="004A4B9F" w:rsidRDefault="009C6B6C" w:rsidP="003D29E2">
            <w:pPr>
              <w:rPr>
                <w:rFonts w:ascii="Arial" w:hAnsi="Arial" w:cs="Arial"/>
                <w:sz w:val="22"/>
              </w:rPr>
            </w:pPr>
            <w:proofErr w:type="spellStart"/>
            <w:r w:rsidRPr="004A4B9F">
              <w:rPr>
                <w:rFonts w:ascii="Arial" w:hAnsi="Arial" w:cs="Arial"/>
                <w:sz w:val="22"/>
              </w:rPr>
              <w:t>Daynile</w:t>
            </w:r>
            <w:proofErr w:type="spellEnd"/>
            <w:r w:rsidRPr="004A4B9F">
              <w:rPr>
                <w:rFonts w:ascii="Arial" w:hAnsi="Arial" w:cs="Arial"/>
                <w:sz w:val="22"/>
              </w:rPr>
              <w:t xml:space="preserve"> (Hawiye)</w:t>
            </w:r>
          </w:p>
        </w:tc>
        <w:tc>
          <w:tcPr>
            <w:tcW w:w="2970" w:type="dxa"/>
          </w:tcPr>
          <w:p w14:paraId="66E8FFBF" w14:textId="77777777" w:rsidR="009C6B6C" w:rsidRPr="004A4B9F" w:rsidRDefault="009C6B6C" w:rsidP="003D29E2">
            <w:pPr>
              <w:rPr>
                <w:rFonts w:ascii="Arial" w:hAnsi="Arial" w:cs="Arial"/>
                <w:sz w:val="22"/>
              </w:rPr>
            </w:pPr>
            <w:r w:rsidRPr="004A4B9F">
              <w:rPr>
                <w:rFonts w:ascii="Arial" w:hAnsi="Arial" w:cs="Arial"/>
                <w:sz w:val="22"/>
              </w:rPr>
              <w:t>Health, Nutrition, WASH</w:t>
            </w:r>
          </w:p>
        </w:tc>
        <w:tc>
          <w:tcPr>
            <w:tcW w:w="2250" w:type="dxa"/>
          </w:tcPr>
          <w:p w14:paraId="13A83435" w14:textId="77777777" w:rsidR="009C6B6C" w:rsidRPr="004A4B9F" w:rsidRDefault="009C6B6C" w:rsidP="003D29E2">
            <w:pPr>
              <w:rPr>
                <w:rFonts w:ascii="Arial" w:hAnsi="Arial" w:cs="Arial"/>
                <w:sz w:val="22"/>
              </w:rPr>
            </w:pPr>
            <w:r w:rsidRPr="004A4B9F">
              <w:rPr>
                <w:rFonts w:ascii="Arial" w:hAnsi="Arial" w:cs="Arial"/>
                <w:sz w:val="22"/>
              </w:rPr>
              <w:t>ZZF</w:t>
            </w:r>
          </w:p>
        </w:tc>
      </w:tr>
      <w:tr w:rsidR="003722B9" w:rsidRPr="004A4B9F" w14:paraId="6A3F1B55" w14:textId="77777777" w:rsidTr="009F7E9A">
        <w:trPr>
          <w:trHeight w:val="70"/>
        </w:trPr>
        <w:tc>
          <w:tcPr>
            <w:tcW w:w="1647" w:type="dxa"/>
          </w:tcPr>
          <w:p w14:paraId="6AF3E56C" w14:textId="77777777" w:rsidR="009C6B6C" w:rsidRPr="004A4B9F" w:rsidRDefault="009C6B6C" w:rsidP="003D29E2">
            <w:pPr>
              <w:rPr>
                <w:rFonts w:ascii="Arial" w:hAnsi="Arial" w:cs="Arial"/>
                <w:b/>
                <w:bCs/>
                <w:sz w:val="22"/>
              </w:rPr>
            </w:pPr>
            <w:r w:rsidRPr="004A4B9F">
              <w:rPr>
                <w:rFonts w:ascii="Arial" w:hAnsi="Arial" w:cs="Arial"/>
                <w:b/>
                <w:bCs/>
                <w:sz w:val="22"/>
              </w:rPr>
              <w:t>Oxfam</w:t>
            </w:r>
          </w:p>
        </w:tc>
        <w:tc>
          <w:tcPr>
            <w:tcW w:w="3568" w:type="dxa"/>
          </w:tcPr>
          <w:p w14:paraId="29B5599F" w14:textId="77777777" w:rsidR="009C6B6C" w:rsidRPr="004A4B9F" w:rsidRDefault="009C6B6C" w:rsidP="003D29E2">
            <w:pPr>
              <w:rPr>
                <w:rFonts w:ascii="Arial" w:hAnsi="Arial" w:cs="Arial"/>
                <w:sz w:val="22"/>
              </w:rPr>
            </w:pPr>
            <w:r w:rsidRPr="004A4B9F">
              <w:rPr>
                <w:rFonts w:ascii="Arial" w:hAnsi="Arial" w:cs="Arial"/>
                <w:sz w:val="22"/>
              </w:rPr>
              <w:t>Beledweyne</w:t>
            </w:r>
          </w:p>
        </w:tc>
        <w:tc>
          <w:tcPr>
            <w:tcW w:w="2970" w:type="dxa"/>
            <w:hideMark/>
          </w:tcPr>
          <w:p w14:paraId="2D3BE621" w14:textId="77777777" w:rsidR="009C6B6C" w:rsidRPr="004A4B9F" w:rsidRDefault="009C6B6C" w:rsidP="003D29E2">
            <w:pPr>
              <w:rPr>
                <w:rFonts w:ascii="Arial" w:hAnsi="Arial" w:cs="Arial"/>
                <w:sz w:val="22"/>
              </w:rPr>
            </w:pPr>
            <w:r w:rsidRPr="004A4B9F">
              <w:rPr>
                <w:rFonts w:ascii="Arial" w:hAnsi="Arial" w:cs="Arial"/>
                <w:sz w:val="22"/>
              </w:rPr>
              <w:t>WASH</w:t>
            </w:r>
          </w:p>
        </w:tc>
        <w:tc>
          <w:tcPr>
            <w:tcW w:w="2250" w:type="dxa"/>
            <w:hideMark/>
          </w:tcPr>
          <w:p w14:paraId="6DF850C2" w14:textId="77777777" w:rsidR="009C6B6C" w:rsidRPr="004A4B9F" w:rsidRDefault="009C6B6C" w:rsidP="003D29E2">
            <w:pPr>
              <w:rPr>
                <w:rFonts w:ascii="Arial" w:hAnsi="Arial" w:cs="Arial"/>
                <w:sz w:val="22"/>
              </w:rPr>
            </w:pPr>
            <w:r w:rsidRPr="004A4B9F">
              <w:rPr>
                <w:rFonts w:ascii="Arial" w:hAnsi="Arial" w:cs="Arial"/>
                <w:sz w:val="22"/>
              </w:rPr>
              <w:t>KAALO</w:t>
            </w:r>
          </w:p>
        </w:tc>
      </w:tr>
      <w:tr w:rsidR="003722B9" w:rsidRPr="004A4B9F" w14:paraId="2708F280" w14:textId="77777777" w:rsidTr="009F7E9A">
        <w:tc>
          <w:tcPr>
            <w:tcW w:w="1647" w:type="dxa"/>
          </w:tcPr>
          <w:p w14:paraId="12088BA3" w14:textId="77777777" w:rsidR="009C6B6C" w:rsidRPr="004A4B9F" w:rsidRDefault="009C6B6C" w:rsidP="003D29E2">
            <w:pPr>
              <w:rPr>
                <w:rFonts w:ascii="Arial" w:hAnsi="Arial" w:cs="Arial"/>
                <w:b/>
                <w:bCs/>
                <w:sz w:val="22"/>
              </w:rPr>
            </w:pPr>
          </w:p>
        </w:tc>
        <w:tc>
          <w:tcPr>
            <w:tcW w:w="3568" w:type="dxa"/>
          </w:tcPr>
          <w:p w14:paraId="6CE19413" w14:textId="77777777" w:rsidR="009C6B6C" w:rsidRPr="004A4B9F" w:rsidRDefault="009C6B6C" w:rsidP="003D29E2">
            <w:pPr>
              <w:rPr>
                <w:rFonts w:ascii="Arial" w:hAnsi="Arial" w:cs="Arial"/>
                <w:sz w:val="22"/>
              </w:rPr>
            </w:pPr>
            <w:r w:rsidRPr="004A4B9F">
              <w:rPr>
                <w:rFonts w:ascii="Arial" w:hAnsi="Arial" w:cs="Arial"/>
                <w:sz w:val="22"/>
              </w:rPr>
              <w:t>Beledweyne</w:t>
            </w:r>
          </w:p>
        </w:tc>
        <w:tc>
          <w:tcPr>
            <w:tcW w:w="2970" w:type="dxa"/>
          </w:tcPr>
          <w:p w14:paraId="24FA8F05" w14:textId="77777777" w:rsidR="009C6B6C" w:rsidRPr="004A4B9F" w:rsidRDefault="009C6B6C" w:rsidP="003D29E2">
            <w:pPr>
              <w:rPr>
                <w:rFonts w:ascii="Arial" w:hAnsi="Arial" w:cs="Arial"/>
                <w:sz w:val="22"/>
              </w:rPr>
            </w:pPr>
            <w:r w:rsidRPr="004A4B9F">
              <w:rPr>
                <w:rFonts w:ascii="Arial" w:hAnsi="Arial" w:cs="Arial"/>
                <w:sz w:val="22"/>
              </w:rPr>
              <w:t>FSL</w:t>
            </w:r>
          </w:p>
        </w:tc>
        <w:tc>
          <w:tcPr>
            <w:tcW w:w="2250" w:type="dxa"/>
          </w:tcPr>
          <w:p w14:paraId="3B4D7EDF" w14:textId="77777777" w:rsidR="009C6B6C" w:rsidRPr="004A4B9F" w:rsidRDefault="009C6B6C" w:rsidP="003D29E2">
            <w:pPr>
              <w:rPr>
                <w:rFonts w:ascii="Arial" w:hAnsi="Arial" w:cs="Arial"/>
                <w:sz w:val="22"/>
              </w:rPr>
            </w:pPr>
            <w:r w:rsidRPr="004A4B9F">
              <w:rPr>
                <w:rFonts w:ascii="Arial" w:hAnsi="Arial" w:cs="Arial"/>
                <w:sz w:val="22"/>
              </w:rPr>
              <w:t>SADO</w:t>
            </w:r>
          </w:p>
        </w:tc>
      </w:tr>
      <w:tr w:rsidR="003722B9" w:rsidRPr="004A4B9F" w14:paraId="750C283B" w14:textId="77777777" w:rsidTr="009F7E9A">
        <w:tc>
          <w:tcPr>
            <w:tcW w:w="1647" w:type="dxa"/>
          </w:tcPr>
          <w:p w14:paraId="1D4BE8E7" w14:textId="77777777" w:rsidR="009C6B6C" w:rsidRPr="004A4B9F" w:rsidRDefault="009C6B6C" w:rsidP="003D29E2">
            <w:pPr>
              <w:rPr>
                <w:rFonts w:ascii="Arial" w:hAnsi="Arial" w:cs="Arial"/>
                <w:b/>
                <w:bCs/>
                <w:sz w:val="22"/>
              </w:rPr>
            </w:pPr>
          </w:p>
        </w:tc>
        <w:tc>
          <w:tcPr>
            <w:tcW w:w="3568" w:type="dxa"/>
          </w:tcPr>
          <w:p w14:paraId="04329594" w14:textId="77777777" w:rsidR="009C6B6C" w:rsidRPr="004A4B9F" w:rsidRDefault="009C6B6C" w:rsidP="003D29E2">
            <w:pPr>
              <w:rPr>
                <w:rFonts w:ascii="Arial" w:hAnsi="Arial" w:cs="Arial"/>
                <w:sz w:val="22"/>
              </w:rPr>
            </w:pPr>
            <w:r w:rsidRPr="004A4B9F">
              <w:rPr>
                <w:rFonts w:ascii="Arial" w:hAnsi="Arial" w:cs="Arial"/>
                <w:sz w:val="22"/>
              </w:rPr>
              <w:t>Baidoa, Bay, Somalia</w:t>
            </w:r>
          </w:p>
        </w:tc>
        <w:tc>
          <w:tcPr>
            <w:tcW w:w="2970" w:type="dxa"/>
          </w:tcPr>
          <w:p w14:paraId="23A0EFF6" w14:textId="77777777" w:rsidR="009C6B6C" w:rsidRPr="004A4B9F" w:rsidRDefault="009C6B6C" w:rsidP="003D29E2">
            <w:pPr>
              <w:rPr>
                <w:rFonts w:ascii="Arial" w:hAnsi="Arial" w:cs="Arial"/>
                <w:sz w:val="22"/>
              </w:rPr>
            </w:pPr>
            <w:r w:rsidRPr="004A4B9F">
              <w:rPr>
                <w:rFonts w:ascii="Arial" w:hAnsi="Arial" w:cs="Arial"/>
                <w:sz w:val="22"/>
              </w:rPr>
              <w:t>FSL, WASH</w:t>
            </w:r>
          </w:p>
        </w:tc>
        <w:tc>
          <w:tcPr>
            <w:tcW w:w="2250" w:type="dxa"/>
          </w:tcPr>
          <w:p w14:paraId="702275C0" w14:textId="77777777" w:rsidR="009C6B6C" w:rsidRPr="004A4B9F" w:rsidRDefault="009C6B6C" w:rsidP="003D29E2">
            <w:pPr>
              <w:rPr>
                <w:rFonts w:ascii="Arial" w:hAnsi="Arial" w:cs="Arial"/>
                <w:sz w:val="22"/>
              </w:rPr>
            </w:pPr>
            <w:r w:rsidRPr="004A4B9F">
              <w:rPr>
                <w:rFonts w:ascii="Arial" w:hAnsi="Arial" w:cs="Arial"/>
                <w:sz w:val="22"/>
              </w:rPr>
              <w:t>GREDO</w:t>
            </w:r>
          </w:p>
        </w:tc>
      </w:tr>
      <w:tr w:rsidR="003722B9" w:rsidRPr="004A4B9F" w14:paraId="70193EB7" w14:textId="77777777" w:rsidTr="009F7E9A">
        <w:tc>
          <w:tcPr>
            <w:tcW w:w="1647" w:type="dxa"/>
          </w:tcPr>
          <w:p w14:paraId="6E704569" w14:textId="77777777" w:rsidR="009C6B6C" w:rsidRPr="004A4B9F" w:rsidRDefault="009C6B6C" w:rsidP="003D29E2">
            <w:pPr>
              <w:rPr>
                <w:rFonts w:ascii="Arial" w:hAnsi="Arial" w:cs="Arial"/>
                <w:b/>
                <w:bCs/>
                <w:sz w:val="22"/>
              </w:rPr>
            </w:pPr>
          </w:p>
        </w:tc>
        <w:tc>
          <w:tcPr>
            <w:tcW w:w="3568" w:type="dxa"/>
          </w:tcPr>
          <w:p w14:paraId="6423AF39" w14:textId="77777777" w:rsidR="009C6B6C" w:rsidRPr="004A4B9F" w:rsidRDefault="009C6B6C" w:rsidP="003D29E2">
            <w:pPr>
              <w:rPr>
                <w:rFonts w:ascii="Arial" w:hAnsi="Arial" w:cs="Arial"/>
                <w:sz w:val="22"/>
              </w:rPr>
            </w:pPr>
            <w:r w:rsidRPr="004A4B9F">
              <w:rPr>
                <w:rFonts w:ascii="Arial" w:hAnsi="Arial" w:cs="Arial"/>
                <w:sz w:val="22"/>
              </w:rPr>
              <w:t>Banadir/Beledweyne</w:t>
            </w:r>
          </w:p>
        </w:tc>
        <w:tc>
          <w:tcPr>
            <w:tcW w:w="2970" w:type="dxa"/>
          </w:tcPr>
          <w:p w14:paraId="48061511" w14:textId="77777777" w:rsidR="009C6B6C" w:rsidRPr="004A4B9F" w:rsidRDefault="009C6B6C" w:rsidP="003D29E2">
            <w:pPr>
              <w:rPr>
                <w:rFonts w:ascii="Arial" w:hAnsi="Arial" w:cs="Arial"/>
                <w:sz w:val="22"/>
              </w:rPr>
            </w:pPr>
            <w:r w:rsidRPr="004A4B9F">
              <w:rPr>
                <w:rFonts w:ascii="Arial" w:hAnsi="Arial" w:cs="Arial"/>
                <w:sz w:val="22"/>
              </w:rPr>
              <w:t>FSL, Protection, WASH</w:t>
            </w:r>
          </w:p>
        </w:tc>
        <w:tc>
          <w:tcPr>
            <w:tcW w:w="2250" w:type="dxa"/>
          </w:tcPr>
          <w:p w14:paraId="2C631494" w14:textId="77777777" w:rsidR="009C6B6C" w:rsidRPr="004A4B9F" w:rsidRDefault="009C6B6C" w:rsidP="003D29E2">
            <w:pPr>
              <w:rPr>
                <w:rFonts w:ascii="Arial" w:hAnsi="Arial" w:cs="Arial"/>
                <w:sz w:val="22"/>
              </w:rPr>
            </w:pPr>
            <w:r w:rsidRPr="004A4B9F">
              <w:rPr>
                <w:rFonts w:ascii="Arial" w:hAnsi="Arial" w:cs="Arial"/>
                <w:sz w:val="22"/>
              </w:rPr>
              <w:t>SSWC</w:t>
            </w:r>
          </w:p>
        </w:tc>
      </w:tr>
      <w:tr w:rsidR="003722B9" w:rsidRPr="004A4B9F" w14:paraId="588A73FF" w14:textId="77777777" w:rsidTr="009F7E9A">
        <w:trPr>
          <w:trHeight w:val="215"/>
        </w:trPr>
        <w:tc>
          <w:tcPr>
            <w:tcW w:w="1647" w:type="dxa"/>
          </w:tcPr>
          <w:p w14:paraId="1387E13A" w14:textId="77777777" w:rsidR="009C6B6C" w:rsidRPr="004A4B9F" w:rsidRDefault="009C6B6C" w:rsidP="003D29E2">
            <w:pPr>
              <w:rPr>
                <w:rFonts w:ascii="Arial" w:hAnsi="Arial" w:cs="Arial"/>
                <w:b/>
                <w:bCs/>
                <w:sz w:val="22"/>
              </w:rPr>
            </w:pPr>
            <w:r w:rsidRPr="004A4B9F">
              <w:rPr>
                <w:rFonts w:ascii="Arial" w:hAnsi="Arial" w:cs="Arial"/>
                <w:b/>
                <w:bCs/>
                <w:sz w:val="22"/>
              </w:rPr>
              <w:t>WVI</w:t>
            </w:r>
          </w:p>
        </w:tc>
        <w:tc>
          <w:tcPr>
            <w:tcW w:w="3568" w:type="dxa"/>
          </w:tcPr>
          <w:p w14:paraId="5ED83387" w14:textId="77777777" w:rsidR="009C6B6C" w:rsidRPr="004A4B9F" w:rsidRDefault="009C6B6C" w:rsidP="003D29E2">
            <w:pPr>
              <w:rPr>
                <w:rFonts w:ascii="Arial" w:hAnsi="Arial" w:cs="Arial"/>
                <w:sz w:val="22"/>
              </w:rPr>
            </w:pPr>
            <w:r w:rsidRPr="004A4B9F">
              <w:rPr>
                <w:rFonts w:ascii="Arial" w:hAnsi="Arial" w:cs="Arial"/>
                <w:sz w:val="22"/>
              </w:rPr>
              <w:t>Jawhar</w:t>
            </w:r>
          </w:p>
        </w:tc>
        <w:tc>
          <w:tcPr>
            <w:tcW w:w="2970" w:type="dxa"/>
            <w:hideMark/>
          </w:tcPr>
          <w:p w14:paraId="273DAA7F" w14:textId="77777777" w:rsidR="009C6B6C" w:rsidRPr="004A4B9F" w:rsidRDefault="009C6B6C" w:rsidP="003D29E2">
            <w:pPr>
              <w:rPr>
                <w:rFonts w:ascii="Arial" w:hAnsi="Arial" w:cs="Arial"/>
                <w:sz w:val="22"/>
              </w:rPr>
            </w:pPr>
            <w:r w:rsidRPr="004A4B9F">
              <w:rPr>
                <w:rFonts w:ascii="Arial" w:hAnsi="Arial" w:cs="Arial"/>
                <w:sz w:val="22"/>
              </w:rPr>
              <w:t>WASH</w:t>
            </w:r>
          </w:p>
        </w:tc>
        <w:tc>
          <w:tcPr>
            <w:tcW w:w="2250" w:type="dxa"/>
            <w:hideMark/>
          </w:tcPr>
          <w:p w14:paraId="03C2858F" w14:textId="77777777" w:rsidR="009C6B6C" w:rsidRPr="004A4B9F" w:rsidRDefault="009C6B6C" w:rsidP="003D29E2">
            <w:pPr>
              <w:rPr>
                <w:rFonts w:ascii="Arial" w:hAnsi="Arial" w:cs="Arial"/>
                <w:sz w:val="22"/>
              </w:rPr>
            </w:pPr>
            <w:r w:rsidRPr="004A4B9F">
              <w:rPr>
                <w:rFonts w:ascii="Arial" w:hAnsi="Arial" w:cs="Arial"/>
                <w:sz w:val="22"/>
              </w:rPr>
              <w:t>PASOS</w:t>
            </w:r>
          </w:p>
        </w:tc>
      </w:tr>
      <w:tr w:rsidR="009F7E9A" w:rsidRPr="004A4B9F" w14:paraId="65096CF3" w14:textId="77777777" w:rsidTr="009F7E9A">
        <w:trPr>
          <w:trHeight w:val="50"/>
        </w:trPr>
        <w:tc>
          <w:tcPr>
            <w:tcW w:w="1647" w:type="dxa"/>
          </w:tcPr>
          <w:p w14:paraId="5290EE8E" w14:textId="77777777" w:rsidR="009C6B6C" w:rsidRPr="004A4B9F" w:rsidRDefault="009C6B6C" w:rsidP="003D29E2">
            <w:pPr>
              <w:rPr>
                <w:rFonts w:ascii="Arial" w:hAnsi="Arial" w:cs="Arial"/>
                <w:b/>
                <w:bCs/>
                <w:sz w:val="22"/>
              </w:rPr>
            </w:pPr>
          </w:p>
        </w:tc>
        <w:tc>
          <w:tcPr>
            <w:tcW w:w="3568" w:type="dxa"/>
          </w:tcPr>
          <w:p w14:paraId="1D1C8D2A" w14:textId="77777777" w:rsidR="009C6B6C" w:rsidRPr="004A4B9F" w:rsidRDefault="009C6B6C" w:rsidP="003D29E2">
            <w:pPr>
              <w:rPr>
                <w:rFonts w:ascii="Arial" w:hAnsi="Arial" w:cs="Arial"/>
                <w:sz w:val="22"/>
              </w:rPr>
            </w:pPr>
            <w:r w:rsidRPr="004A4B9F">
              <w:rPr>
                <w:rFonts w:ascii="Arial" w:hAnsi="Arial" w:cs="Arial"/>
                <w:sz w:val="22"/>
              </w:rPr>
              <w:t>Hargeisa</w:t>
            </w:r>
          </w:p>
        </w:tc>
        <w:tc>
          <w:tcPr>
            <w:tcW w:w="2970" w:type="dxa"/>
          </w:tcPr>
          <w:p w14:paraId="6B6033FC" w14:textId="77777777" w:rsidR="009C6B6C" w:rsidRPr="004A4B9F" w:rsidRDefault="009C6B6C" w:rsidP="003D29E2">
            <w:pPr>
              <w:rPr>
                <w:rFonts w:ascii="Arial" w:hAnsi="Arial" w:cs="Arial"/>
                <w:sz w:val="22"/>
              </w:rPr>
            </w:pPr>
            <w:r w:rsidRPr="004A4B9F">
              <w:rPr>
                <w:rFonts w:ascii="Arial" w:hAnsi="Arial" w:cs="Arial"/>
                <w:sz w:val="22"/>
              </w:rPr>
              <w:t>FSL, Health and WASH</w:t>
            </w:r>
          </w:p>
        </w:tc>
        <w:tc>
          <w:tcPr>
            <w:tcW w:w="2250" w:type="dxa"/>
          </w:tcPr>
          <w:p w14:paraId="64B73F6F" w14:textId="77777777" w:rsidR="009C6B6C" w:rsidRPr="004A4B9F" w:rsidRDefault="009C6B6C" w:rsidP="003D29E2">
            <w:pPr>
              <w:rPr>
                <w:rFonts w:ascii="Arial" w:hAnsi="Arial" w:cs="Arial"/>
                <w:sz w:val="22"/>
              </w:rPr>
            </w:pPr>
          </w:p>
        </w:tc>
      </w:tr>
      <w:tr w:rsidR="003722B9" w:rsidRPr="004A4B9F" w14:paraId="2AF7FDAD" w14:textId="77777777" w:rsidTr="009F7E9A">
        <w:trPr>
          <w:trHeight w:val="50"/>
        </w:trPr>
        <w:tc>
          <w:tcPr>
            <w:tcW w:w="1647" w:type="dxa"/>
          </w:tcPr>
          <w:p w14:paraId="35A58822" w14:textId="77777777" w:rsidR="009C6B6C" w:rsidRPr="004A4B9F" w:rsidRDefault="009C6B6C" w:rsidP="003D29E2">
            <w:pPr>
              <w:rPr>
                <w:rFonts w:ascii="Arial" w:hAnsi="Arial" w:cs="Arial"/>
                <w:b/>
                <w:bCs/>
                <w:sz w:val="22"/>
              </w:rPr>
            </w:pPr>
            <w:r w:rsidRPr="004A4B9F">
              <w:rPr>
                <w:rFonts w:ascii="Arial" w:hAnsi="Arial" w:cs="Arial"/>
                <w:b/>
                <w:bCs/>
                <w:sz w:val="22"/>
              </w:rPr>
              <w:t>SOS CV</w:t>
            </w:r>
          </w:p>
        </w:tc>
        <w:tc>
          <w:tcPr>
            <w:tcW w:w="3568" w:type="dxa"/>
          </w:tcPr>
          <w:p w14:paraId="2A6462BC" w14:textId="77777777" w:rsidR="009C6B6C" w:rsidRPr="004A4B9F" w:rsidRDefault="009C6B6C" w:rsidP="003D29E2">
            <w:pPr>
              <w:rPr>
                <w:rFonts w:ascii="Arial" w:hAnsi="Arial" w:cs="Arial"/>
                <w:sz w:val="22"/>
              </w:rPr>
            </w:pPr>
            <w:r w:rsidRPr="004A4B9F">
              <w:rPr>
                <w:rFonts w:ascii="Arial" w:hAnsi="Arial" w:cs="Arial"/>
                <w:sz w:val="22"/>
              </w:rPr>
              <w:t>Burao/</w:t>
            </w:r>
            <w:proofErr w:type="spellStart"/>
            <w:r w:rsidRPr="004A4B9F">
              <w:rPr>
                <w:rFonts w:ascii="Arial" w:hAnsi="Arial" w:cs="Arial"/>
                <w:sz w:val="22"/>
              </w:rPr>
              <w:t>Ainabo</w:t>
            </w:r>
            <w:proofErr w:type="spellEnd"/>
          </w:p>
        </w:tc>
        <w:tc>
          <w:tcPr>
            <w:tcW w:w="2970" w:type="dxa"/>
          </w:tcPr>
          <w:p w14:paraId="682C8CBA" w14:textId="77777777" w:rsidR="009C6B6C" w:rsidRPr="004A4B9F" w:rsidRDefault="009C6B6C" w:rsidP="003D29E2">
            <w:pPr>
              <w:rPr>
                <w:rFonts w:ascii="Arial" w:hAnsi="Arial" w:cs="Arial"/>
                <w:sz w:val="22"/>
              </w:rPr>
            </w:pPr>
            <w:r w:rsidRPr="004A4B9F">
              <w:rPr>
                <w:rFonts w:ascii="Arial" w:hAnsi="Arial" w:cs="Arial"/>
                <w:sz w:val="22"/>
              </w:rPr>
              <w:t>FSL, WASH and Protection</w:t>
            </w:r>
          </w:p>
        </w:tc>
        <w:tc>
          <w:tcPr>
            <w:tcW w:w="2250" w:type="dxa"/>
          </w:tcPr>
          <w:p w14:paraId="101FB1E3" w14:textId="77777777" w:rsidR="009C6B6C" w:rsidRPr="004A4B9F" w:rsidRDefault="009C6B6C" w:rsidP="003D29E2">
            <w:pPr>
              <w:rPr>
                <w:rFonts w:ascii="Arial" w:hAnsi="Arial" w:cs="Arial"/>
                <w:sz w:val="22"/>
              </w:rPr>
            </w:pPr>
            <w:r w:rsidRPr="004A4B9F">
              <w:rPr>
                <w:rFonts w:ascii="Arial" w:hAnsi="Arial" w:cs="Arial"/>
                <w:sz w:val="22"/>
              </w:rPr>
              <w:t>TAAKULO</w:t>
            </w:r>
          </w:p>
        </w:tc>
      </w:tr>
      <w:tr w:rsidR="009C6B6C" w:rsidRPr="004A4B9F" w14:paraId="66A82A31" w14:textId="77777777" w:rsidTr="009F7E9A">
        <w:trPr>
          <w:trHeight w:val="50"/>
        </w:trPr>
        <w:tc>
          <w:tcPr>
            <w:tcW w:w="1647" w:type="dxa"/>
          </w:tcPr>
          <w:p w14:paraId="06CB8FC5" w14:textId="77777777" w:rsidR="009C6B6C" w:rsidRPr="004A4B9F" w:rsidRDefault="009C6B6C" w:rsidP="003D29E2">
            <w:pPr>
              <w:rPr>
                <w:rFonts w:ascii="Arial" w:hAnsi="Arial" w:cs="Arial"/>
                <w:b/>
                <w:bCs/>
                <w:sz w:val="22"/>
              </w:rPr>
            </w:pPr>
          </w:p>
        </w:tc>
        <w:tc>
          <w:tcPr>
            <w:tcW w:w="3568" w:type="dxa"/>
          </w:tcPr>
          <w:p w14:paraId="4A573BB4" w14:textId="77777777" w:rsidR="009C6B6C" w:rsidRPr="004A4B9F" w:rsidRDefault="009C6B6C" w:rsidP="003D29E2">
            <w:pPr>
              <w:rPr>
                <w:rFonts w:ascii="Arial" w:hAnsi="Arial" w:cs="Arial"/>
                <w:sz w:val="22"/>
              </w:rPr>
            </w:pPr>
            <w:r w:rsidRPr="004A4B9F">
              <w:rPr>
                <w:rFonts w:ascii="Arial" w:hAnsi="Arial" w:cs="Arial"/>
                <w:sz w:val="22"/>
              </w:rPr>
              <w:t>Hargeisa</w:t>
            </w:r>
          </w:p>
        </w:tc>
        <w:tc>
          <w:tcPr>
            <w:tcW w:w="2970" w:type="dxa"/>
          </w:tcPr>
          <w:p w14:paraId="0F9A38A4" w14:textId="77777777" w:rsidR="009C6B6C" w:rsidRPr="004A4B9F" w:rsidRDefault="009C6B6C" w:rsidP="003D29E2">
            <w:pPr>
              <w:rPr>
                <w:rFonts w:ascii="Arial" w:hAnsi="Arial" w:cs="Arial"/>
                <w:sz w:val="22"/>
              </w:rPr>
            </w:pPr>
            <w:r w:rsidRPr="004A4B9F">
              <w:rPr>
                <w:rFonts w:ascii="Arial" w:hAnsi="Arial" w:cs="Arial"/>
                <w:sz w:val="22"/>
              </w:rPr>
              <w:t>WASH, MCH (health), FSL</w:t>
            </w:r>
          </w:p>
        </w:tc>
        <w:tc>
          <w:tcPr>
            <w:tcW w:w="2250" w:type="dxa"/>
          </w:tcPr>
          <w:p w14:paraId="2A7BB3A9" w14:textId="77777777" w:rsidR="009C6B6C" w:rsidRPr="004A4B9F" w:rsidRDefault="009C6B6C" w:rsidP="003D29E2">
            <w:pPr>
              <w:rPr>
                <w:rFonts w:ascii="Arial" w:hAnsi="Arial" w:cs="Arial"/>
                <w:sz w:val="22"/>
              </w:rPr>
            </w:pPr>
          </w:p>
        </w:tc>
      </w:tr>
    </w:tbl>
    <w:p w14:paraId="136A3066" w14:textId="77777777" w:rsidR="009C6B6C" w:rsidRPr="004A4B9F" w:rsidRDefault="009C6B6C" w:rsidP="009C6B6C">
      <w:pPr>
        <w:rPr>
          <w:sz w:val="4"/>
          <w:szCs w:val="6"/>
        </w:rPr>
      </w:pPr>
    </w:p>
    <w:p w14:paraId="715B1107" w14:textId="413260AB" w:rsidR="009C6B6C" w:rsidRPr="00816DEE" w:rsidRDefault="009C6B6C" w:rsidP="009C6B6C">
      <w:pPr>
        <w:spacing w:after="0"/>
        <w:rPr>
          <w:rFonts w:ascii="Arial" w:hAnsi="Arial" w:cs="Arial"/>
          <w:color w:val="000000" w:themeColor="text1"/>
          <w:sz w:val="24"/>
          <w:szCs w:val="24"/>
          <w:lang w:val="en-US"/>
        </w:rPr>
      </w:pPr>
      <w:r w:rsidRPr="00816DEE">
        <w:rPr>
          <w:rFonts w:ascii="Arial" w:hAnsi="Arial" w:cs="Arial"/>
          <w:b/>
          <w:bCs/>
          <w:color w:val="000000" w:themeColor="text1"/>
          <w:sz w:val="24"/>
          <w:szCs w:val="24"/>
          <w:lang w:val="en-US"/>
        </w:rPr>
        <w:t>4.</w:t>
      </w:r>
      <w:r w:rsidR="00663B98">
        <w:rPr>
          <w:rFonts w:ascii="Arial" w:hAnsi="Arial" w:cs="Arial"/>
          <w:b/>
          <w:bCs/>
          <w:color w:val="000000" w:themeColor="text1"/>
          <w:sz w:val="24"/>
          <w:szCs w:val="24"/>
          <w:lang w:val="en-US"/>
        </w:rPr>
        <w:t>2</w:t>
      </w:r>
      <w:r w:rsidRPr="00816DEE">
        <w:rPr>
          <w:rFonts w:ascii="Arial" w:hAnsi="Arial" w:cs="Arial"/>
          <w:b/>
          <w:bCs/>
          <w:color w:val="000000" w:themeColor="text1"/>
          <w:sz w:val="24"/>
          <w:szCs w:val="24"/>
          <w:lang w:val="en-US"/>
        </w:rPr>
        <w:t xml:space="preserve"> Reporting</w:t>
      </w:r>
    </w:p>
    <w:p w14:paraId="4DA93D1E" w14:textId="77777777" w:rsidR="009C6B6C" w:rsidRPr="00816DEE" w:rsidRDefault="009C6B6C" w:rsidP="009C6B6C">
      <w:pPr>
        <w:spacing w:after="0" w:line="240" w:lineRule="auto"/>
        <w:rPr>
          <w:rFonts w:ascii="Arial" w:hAnsi="Arial" w:cs="Arial"/>
          <w:sz w:val="24"/>
          <w:szCs w:val="24"/>
        </w:rPr>
      </w:pPr>
      <w:r w:rsidRPr="00816DEE">
        <w:rPr>
          <w:rFonts w:ascii="Arial" w:hAnsi="Arial" w:cs="Arial"/>
          <w:sz w:val="24"/>
          <w:szCs w:val="24"/>
        </w:rPr>
        <w:t>The production team will provide:</w:t>
      </w:r>
    </w:p>
    <w:p w14:paraId="709A803C" w14:textId="77777777" w:rsidR="009C6B6C" w:rsidRPr="00816DEE" w:rsidRDefault="009C6B6C" w:rsidP="009C6B6C">
      <w:pPr>
        <w:numPr>
          <w:ilvl w:val="0"/>
          <w:numId w:val="15"/>
        </w:numPr>
        <w:spacing w:after="0" w:line="240" w:lineRule="auto"/>
        <w:rPr>
          <w:rFonts w:ascii="Arial" w:hAnsi="Arial" w:cs="Arial"/>
          <w:sz w:val="24"/>
          <w:szCs w:val="24"/>
        </w:rPr>
      </w:pPr>
      <w:r w:rsidRPr="00816DEE">
        <w:rPr>
          <w:rFonts w:ascii="Arial" w:hAnsi="Arial" w:cs="Arial"/>
          <w:sz w:val="24"/>
          <w:szCs w:val="24"/>
        </w:rPr>
        <w:t>Weekly catch up on progress</w:t>
      </w:r>
      <w:r>
        <w:rPr>
          <w:rFonts w:ascii="Arial" w:hAnsi="Arial" w:cs="Arial"/>
          <w:sz w:val="24"/>
          <w:szCs w:val="24"/>
        </w:rPr>
        <w:t xml:space="preserve"> with the project team.</w:t>
      </w:r>
    </w:p>
    <w:p w14:paraId="723683EA" w14:textId="77777777" w:rsidR="009C6B6C" w:rsidRDefault="009C6B6C" w:rsidP="009C6B6C">
      <w:pPr>
        <w:numPr>
          <w:ilvl w:val="0"/>
          <w:numId w:val="16"/>
        </w:numPr>
        <w:spacing w:after="0" w:line="240" w:lineRule="auto"/>
        <w:rPr>
          <w:rFonts w:ascii="Arial" w:hAnsi="Arial" w:cs="Arial"/>
          <w:sz w:val="24"/>
          <w:szCs w:val="24"/>
        </w:rPr>
      </w:pPr>
      <w:r w:rsidRPr="00816DEE">
        <w:rPr>
          <w:rFonts w:ascii="Arial" w:hAnsi="Arial" w:cs="Arial"/>
          <w:sz w:val="24"/>
          <w:szCs w:val="24"/>
        </w:rPr>
        <w:t>A preview of collected content (footage, images, and draft success stories).</w:t>
      </w:r>
    </w:p>
    <w:p w14:paraId="58227BF6" w14:textId="77777777" w:rsidR="004A4B9F" w:rsidRPr="00816DEE" w:rsidRDefault="004A4B9F" w:rsidP="004A4B9F">
      <w:pPr>
        <w:spacing w:after="0" w:line="240" w:lineRule="auto"/>
        <w:ind w:left="720"/>
        <w:rPr>
          <w:rFonts w:ascii="Arial" w:hAnsi="Arial" w:cs="Arial"/>
          <w:sz w:val="24"/>
          <w:szCs w:val="24"/>
        </w:rPr>
      </w:pPr>
    </w:p>
    <w:p w14:paraId="56CC0F13" w14:textId="31AB6BBA" w:rsidR="003B48F4" w:rsidRPr="00816DEE" w:rsidRDefault="004A4B9F" w:rsidP="003B48F4">
      <w:pPr>
        <w:pStyle w:val="Heading2"/>
        <w:rPr>
          <w:rFonts w:ascii="Arial" w:hAnsi="Arial" w:cs="Arial"/>
          <w:sz w:val="24"/>
          <w:szCs w:val="24"/>
        </w:rPr>
      </w:pPr>
      <w:r>
        <w:rPr>
          <w:rFonts w:ascii="Arial" w:hAnsi="Arial" w:cs="Arial"/>
          <w:sz w:val="24"/>
          <w:szCs w:val="24"/>
        </w:rPr>
        <w:t>4.</w:t>
      </w:r>
      <w:r w:rsidR="00663B98">
        <w:rPr>
          <w:rFonts w:ascii="Arial" w:hAnsi="Arial" w:cs="Arial"/>
          <w:sz w:val="24"/>
          <w:szCs w:val="24"/>
        </w:rPr>
        <w:t>3</w:t>
      </w:r>
      <w:r>
        <w:rPr>
          <w:rFonts w:ascii="Arial" w:hAnsi="Arial" w:cs="Arial"/>
          <w:sz w:val="24"/>
          <w:szCs w:val="24"/>
        </w:rPr>
        <w:t xml:space="preserve"> </w:t>
      </w:r>
      <w:r w:rsidR="003B48F4" w:rsidRPr="00816DEE">
        <w:rPr>
          <w:rFonts w:ascii="Arial" w:hAnsi="Arial" w:cs="Arial"/>
          <w:sz w:val="24"/>
          <w:szCs w:val="24"/>
        </w:rPr>
        <w:t>Planned timeline</w:t>
      </w:r>
    </w:p>
    <w:p w14:paraId="0F9E3F66" w14:textId="07223E93" w:rsidR="003B48F4" w:rsidRPr="00816DEE" w:rsidRDefault="007837D1" w:rsidP="007D3292">
      <w:pPr>
        <w:rPr>
          <w:rFonts w:ascii="Arial" w:hAnsi="Arial" w:cs="Arial"/>
          <w:sz w:val="24"/>
          <w:szCs w:val="24"/>
        </w:rPr>
      </w:pPr>
      <w:r w:rsidRPr="00816DEE">
        <w:rPr>
          <w:rFonts w:ascii="Arial" w:hAnsi="Arial" w:cs="Arial"/>
          <w:sz w:val="24"/>
          <w:szCs w:val="24"/>
        </w:rPr>
        <w:t xml:space="preserve">The assignment will be conducted with an estimated duration of </w:t>
      </w:r>
      <w:r w:rsidR="00D71152" w:rsidRPr="009D7707">
        <w:rPr>
          <w:rFonts w:ascii="Arial" w:hAnsi="Arial" w:cs="Arial"/>
          <w:b/>
          <w:bCs/>
          <w:sz w:val="24"/>
          <w:szCs w:val="24"/>
        </w:rPr>
        <w:t>2</w:t>
      </w:r>
      <w:r w:rsidR="009D7707" w:rsidRPr="009D7707">
        <w:rPr>
          <w:rFonts w:ascii="Arial" w:hAnsi="Arial" w:cs="Arial"/>
          <w:b/>
          <w:bCs/>
          <w:sz w:val="24"/>
          <w:szCs w:val="24"/>
        </w:rPr>
        <w:t>2</w:t>
      </w:r>
      <w:r w:rsidRPr="009D7707">
        <w:rPr>
          <w:rFonts w:ascii="Arial" w:hAnsi="Arial" w:cs="Arial"/>
          <w:b/>
          <w:bCs/>
          <w:sz w:val="24"/>
          <w:szCs w:val="24"/>
        </w:rPr>
        <w:t xml:space="preserve"> </w:t>
      </w:r>
      <w:r w:rsidR="00D71152" w:rsidRPr="009D7707">
        <w:rPr>
          <w:rFonts w:ascii="Arial" w:hAnsi="Arial" w:cs="Arial"/>
          <w:b/>
          <w:bCs/>
          <w:sz w:val="24"/>
          <w:szCs w:val="24"/>
        </w:rPr>
        <w:t>working d</w:t>
      </w:r>
      <w:r w:rsidRPr="009D7707">
        <w:rPr>
          <w:rFonts w:ascii="Arial" w:hAnsi="Arial" w:cs="Arial"/>
          <w:b/>
          <w:bCs/>
          <w:sz w:val="24"/>
          <w:szCs w:val="24"/>
        </w:rPr>
        <w:t>ays</w:t>
      </w:r>
      <w:r w:rsidRPr="00816DEE">
        <w:rPr>
          <w:rFonts w:ascii="Arial" w:hAnsi="Arial" w:cs="Arial"/>
          <w:sz w:val="24"/>
          <w:szCs w:val="24"/>
        </w:rPr>
        <w:t xml:space="preserve"> from the date of signing the contract</w:t>
      </w:r>
      <w:r w:rsidR="00D71152" w:rsidRPr="00816DEE">
        <w:rPr>
          <w:rFonts w:ascii="Arial" w:hAnsi="Arial" w:cs="Arial"/>
          <w:sz w:val="24"/>
          <w:szCs w:val="24"/>
        </w:rPr>
        <w:t>.</w:t>
      </w:r>
    </w:p>
    <w:p w14:paraId="34BC3B22" w14:textId="68D00C36" w:rsidR="001D4403" w:rsidRPr="00816DEE" w:rsidRDefault="004D0D71" w:rsidP="003338A9">
      <w:pPr>
        <w:pStyle w:val="Heading1"/>
        <w:rPr>
          <w:rFonts w:cs="Arial"/>
          <w:sz w:val="24"/>
          <w:szCs w:val="24"/>
        </w:rPr>
      </w:pPr>
      <w:r w:rsidRPr="00816DEE">
        <w:rPr>
          <w:rFonts w:cs="Arial"/>
          <w:sz w:val="24"/>
          <w:szCs w:val="24"/>
        </w:rPr>
        <w:t xml:space="preserve">DELIVERABLES AND </w:t>
      </w:r>
      <w:r w:rsidR="0011653B" w:rsidRPr="00816DEE">
        <w:rPr>
          <w:rFonts w:cs="Arial"/>
          <w:sz w:val="24"/>
          <w:szCs w:val="24"/>
        </w:rPr>
        <w:t xml:space="preserve">PAYMENT </w:t>
      </w:r>
      <w:r w:rsidR="00903A12" w:rsidRPr="00816DEE">
        <w:rPr>
          <w:rFonts w:cs="Arial"/>
          <w:sz w:val="24"/>
          <w:szCs w:val="24"/>
        </w:rPr>
        <w:t>SCHEDULE</w:t>
      </w:r>
      <w:r w:rsidR="003E5C49" w:rsidRPr="00816DEE">
        <w:rPr>
          <w:rFonts w:cs="Arial"/>
          <w:sz w:val="24"/>
          <w:szCs w:val="24"/>
        </w:rPr>
        <w:t xml:space="preserve"> </w:t>
      </w:r>
    </w:p>
    <w:p w14:paraId="4633F704" w14:textId="77777777" w:rsidR="006D6CD5" w:rsidRPr="006D6CD5" w:rsidRDefault="006D6CD5" w:rsidP="006D6CD5">
      <w:pPr>
        <w:rPr>
          <w:rFonts w:ascii="Arial" w:hAnsi="Arial" w:cs="Arial"/>
          <w:sz w:val="24"/>
          <w:szCs w:val="24"/>
          <w:lang w:val="en-US"/>
        </w:rPr>
      </w:pPr>
      <w:r w:rsidRPr="006D6CD5">
        <w:rPr>
          <w:rFonts w:ascii="Arial" w:hAnsi="Arial" w:cs="Arial"/>
          <w:sz w:val="24"/>
          <w:szCs w:val="24"/>
          <w:lang w:val="en-US"/>
        </w:rPr>
        <w:t>Remuneration is based on the submission and approval of final deliverables according to the schedule below.</w:t>
      </w:r>
    </w:p>
    <w:tbl>
      <w:tblPr>
        <w:tblStyle w:val="TableGrid"/>
        <w:tblW w:w="0" w:type="auto"/>
        <w:tblLook w:val="04A0" w:firstRow="1" w:lastRow="0" w:firstColumn="1" w:lastColumn="0" w:noHBand="0" w:noVBand="1"/>
      </w:tblPr>
      <w:tblGrid>
        <w:gridCol w:w="523"/>
        <w:gridCol w:w="6689"/>
        <w:gridCol w:w="1734"/>
        <w:gridCol w:w="1510"/>
      </w:tblGrid>
      <w:tr w:rsidR="00E35AC8" w:rsidRPr="00816DEE" w14:paraId="642816B7" w14:textId="77777777" w:rsidTr="00221E3D">
        <w:tc>
          <w:tcPr>
            <w:tcW w:w="0" w:type="auto"/>
            <w:shd w:val="clear" w:color="auto" w:fill="44841A"/>
            <w:hideMark/>
          </w:tcPr>
          <w:p w14:paraId="529835EF" w14:textId="75FC2478" w:rsidR="006D6CD5" w:rsidRPr="006D6CD5" w:rsidRDefault="006D6CD5" w:rsidP="00480F89">
            <w:pPr>
              <w:rPr>
                <w:rFonts w:ascii="Arial" w:hAnsi="Arial" w:cs="Arial"/>
                <w:b/>
                <w:bCs/>
                <w:color w:val="FFFFFF" w:themeColor="background1"/>
                <w:sz w:val="24"/>
                <w:szCs w:val="24"/>
              </w:rPr>
            </w:pPr>
            <w:r w:rsidRPr="00816DEE">
              <w:rPr>
                <w:rFonts w:ascii="Arial" w:hAnsi="Arial" w:cs="Arial"/>
                <w:b/>
                <w:bCs/>
                <w:color w:val="FFFFFF" w:themeColor="background1"/>
                <w:sz w:val="24"/>
                <w:szCs w:val="24"/>
              </w:rPr>
              <w:t>Sn</w:t>
            </w:r>
          </w:p>
        </w:tc>
        <w:tc>
          <w:tcPr>
            <w:tcW w:w="0" w:type="auto"/>
            <w:shd w:val="clear" w:color="auto" w:fill="44841A"/>
            <w:hideMark/>
          </w:tcPr>
          <w:p w14:paraId="3459F7BA" w14:textId="77777777" w:rsidR="006D6CD5" w:rsidRPr="006D6CD5" w:rsidRDefault="006D6CD5" w:rsidP="00480F89">
            <w:pPr>
              <w:rPr>
                <w:rFonts w:ascii="Arial" w:hAnsi="Arial" w:cs="Arial"/>
                <w:b/>
                <w:bCs/>
                <w:color w:val="FFFFFF" w:themeColor="background1"/>
                <w:sz w:val="24"/>
                <w:szCs w:val="24"/>
              </w:rPr>
            </w:pPr>
            <w:r w:rsidRPr="006D6CD5">
              <w:rPr>
                <w:rFonts w:ascii="Arial" w:hAnsi="Arial" w:cs="Arial"/>
                <w:b/>
                <w:bCs/>
                <w:color w:val="FFFFFF" w:themeColor="background1"/>
                <w:sz w:val="24"/>
                <w:szCs w:val="24"/>
              </w:rPr>
              <w:t>Deliverables or Documents to be delivered</w:t>
            </w:r>
          </w:p>
        </w:tc>
        <w:tc>
          <w:tcPr>
            <w:tcW w:w="1734" w:type="dxa"/>
            <w:shd w:val="clear" w:color="auto" w:fill="44841A"/>
            <w:hideMark/>
          </w:tcPr>
          <w:p w14:paraId="7A81759B" w14:textId="77777777" w:rsidR="006D6CD5" w:rsidRPr="006D6CD5" w:rsidRDefault="006D6CD5" w:rsidP="00D71152">
            <w:pPr>
              <w:jc w:val="center"/>
              <w:rPr>
                <w:rFonts w:ascii="Arial" w:hAnsi="Arial" w:cs="Arial"/>
                <w:b/>
                <w:bCs/>
                <w:color w:val="FFFFFF" w:themeColor="background1"/>
                <w:sz w:val="24"/>
                <w:szCs w:val="24"/>
              </w:rPr>
            </w:pPr>
            <w:r w:rsidRPr="006D6CD5">
              <w:rPr>
                <w:rFonts w:ascii="Arial" w:hAnsi="Arial" w:cs="Arial"/>
                <w:b/>
                <w:bCs/>
                <w:color w:val="FFFFFF" w:themeColor="background1"/>
                <w:sz w:val="24"/>
                <w:szCs w:val="24"/>
              </w:rPr>
              <w:t>Estimated Dates</w:t>
            </w:r>
          </w:p>
        </w:tc>
        <w:tc>
          <w:tcPr>
            <w:tcW w:w="1371" w:type="dxa"/>
            <w:shd w:val="clear" w:color="auto" w:fill="44841A"/>
            <w:hideMark/>
          </w:tcPr>
          <w:p w14:paraId="7B99A543" w14:textId="77777777" w:rsidR="00480F89" w:rsidRPr="00816DEE" w:rsidRDefault="00480F89" w:rsidP="00480F89">
            <w:pPr>
              <w:jc w:val="center"/>
              <w:rPr>
                <w:rFonts w:ascii="Arial" w:hAnsi="Arial" w:cs="Arial"/>
                <w:b/>
                <w:bCs/>
                <w:color w:val="FFFFFF" w:themeColor="background1"/>
                <w:sz w:val="24"/>
                <w:szCs w:val="24"/>
              </w:rPr>
            </w:pPr>
            <w:r w:rsidRPr="00816DEE">
              <w:rPr>
                <w:rFonts w:ascii="Arial" w:hAnsi="Arial" w:cs="Arial"/>
                <w:b/>
                <w:bCs/>
                <w:color w:val="FFFFFF" w:themeColor="background1"/>
                <w:sz w:val="24"/>
                <w:szCs w:val="24"/>
              </w:rPr>
              <w:t>Percentage</w:t>
            </w:r>
          </w:p>
          <w:p w14:paraId="5389AFBF" w14:textId="0329F49C" w:rsidR="006D6CD5" w:rsidRPr="006D6CD5" w:rsidRDefault="006D6CD5" w:rsidP="00480F89">
            <w:pPr>
              <w:jc w:val="center"/>
              <w:rPr>
                <w:rFonts w:ascii="Arial" w:hAnsi="Arial" w:cs="Arial"/>
                <w:b/>
                <w:bCs/>
                <w:color w:val="FFFFFF" w:themeColor="background1"/>
                <w:sz w:val="24"/>
                <w:szCs w:val="24"/>
              </w:rPr>
            </w:pPr>
            <w:r w:rsidRPr="006D6CD5">
              <w:rPr>
                <w:rFonts w:ascii="Arial" w:hAnsi="Arial" w:cs="Arial"/>
                <w:b/>
                <w:bCs/>
                <w:color w:val="FFFFFF" w:themeColor="background1"/>
                <w:sz w:val="24"/>
                <w:szCs w:val="24"/>
              </w:rPr>
              <w:t>Payment</w:t>
            </w:r>
          </w:p>
        </w:tc>
      </w:tr>
      <w:tr w:rsidR="00E35AC8" w:rsidRPr="00816DEE" w14:paraId="0F08DF7F" w14:textId="77777777" w:rsidTr="00221E3D">
        <w:tc>
          <w:tcPr>
            <w:tcW w:w="0" w:type="auto"/>
            <w:hideMark/>
          </w:tcPr>
          <w:p w14:paraId="70FC4CA2" w14:textId="77777777" w:rsidR="006D6CD5" w:rsidRPr="006D6CD5" w:rsidRDefault="006D6CD5" w:rsidP="00480F89">
            <w:pPr>
              <w:rPr>
                <w:rFonts w:ascii="Arial" w:hAnsi="Arial" w:cs="Arial"/>
                <w:sz w:val="24"/>
                <w:szCs w:val="24"/>
                <w:lang w:val="en-US"/>
              </w:rPr>
            </w:pPr>
            <w:r w:rsidRPr="006D6CD5">
              <w:rPr>
                <w:rFonts w:ascii="Arial" w:hAnsi="Arial" w:cs="Arial"/>
                <w:b/>
                <w:bCs/>
                <w:sz w:val="24"/>
                <w:szCs w:val="24"/>
                <w:lang w:val="en-US"/>
              </w:rPr>
              <w:t>1</w:t>
            </w:r>
          </w:p>
        </w:tc>
        <w:tc>
          <w:tcPr>
            <w:tcW w:w="0" w:type="auto"/>
            <w:hideMark/>
          </w:tcPr>
          <w:p w14:paraId="5B2CB3B5" w14:textId="77777777" w:rsidR="006D6CD5" w:rsidRPr="00816DEE" w:rsidRDefault="006D6CD5" w:rsidP="00480F89">
            <w:pPr>
              <w:rPr>
                <w:rFonts w:ascii="Arial" w:hAnsi="Arial" w:cs="Arial"/>
                <w:b/>
                <w:bCs/>
                <w:sz w:val="24"/>
                <w:szCs w:val="24"/>
                <w:lang w:val="en-US"/>
              </w:rPr>
            </w:pPr>
            <w:r w:rsidRPr="00816DEE">
              <w:rPr>
                <w:rFonts w:ascii="Arial" w:hAnsi="Arial" w:cs="Arial"/>
                <w:b/>
                <w:bCs/>
                <w:sz w:val="24"/>
                <w:szCs w:val="24"/>
                <w:lang w:val="en-US"/>
              </w:rPr>
              <w:t xml:space="preserve">Deliverable </w:t>
            </w:r>
            <w:r w:rsidRPr="006D6CD5">
              <w:rPr>
                <w:rFonts w:ascii="Arial" w:hAnsi="Arial" w:cs="Arial"/>
                <w:b/>
                <w:bCs/>
                <w:sz w:val="24"/>
                <w:szCs w:val="24"/>
                <w:lang w:val="en-US"/>
              </w:rPr>
              <w:t>1</w:t>
            </w:r>
          </w:p>
          <w:p w14:paraId="1A14E11C" w14:textId="3A8D3060" w:rsidR="006D6CD5" w:rsidRPr="006D6CD5" w:rsidRDefault="006D6CD5" w:rsidP="00480F89">
            <w:pPr>
              <w:rPr>
                <w:rFonts w:ascii="Arial" w:hAnsi="Arial" w:cs="Arial"/>
                <w:sz w:val="24"/>
                <w:szCs w:val="24"/>
                <w:lang w:val="en-US"/>
              </w:rPr>
            </w:pPr>
            <w:r w:rsidRPr="006D6CD5">
              <w:rPr>
                <w:rFonts w:ascii="Arial" w:hAnsi="Arial" w:cs="Arial"/>
                <w:b/>
                <w:bCs/>
                <w:sz w:val="24"/>
                <w:szCs w:val="24"/>
                <w:lang w:val="en-US"/>
              </w:rPr>
              <w:t xml:space="preserve">Inception Report </w:t>
            </w:r>
            <w:r w:rsidR="00480F89" w:rsidRPr="00816DEE">
              <w:rPr>
                <w:rFonts w:ascii="Arial" w:hAnsi="Arial" w:cs="Arial"/>
                <w:b/>
                <w:bCs/>
                <w:sz w:val="24"/>
                <w:szCs w:val="24"/>
                <w:lang w:val="en-US"/>
              </w:rPr>
              <w:t>and</w:t>
            </w:r>
            <w:r w:rsidRPr="006D6CD5">
              <w:rPr>
                <w:rFonts w:ascii="Arial" w:hAnsi="Arial" w:cs="Arial"/>
                <w:b/>
                <w:bCs/>
                <w:sz w:val="24"/>
                <w:szCs w:val="24"/>
                <w:lang w:val="en-US"/>
              </w:rPr>
              <w:t xml:space="preserve"> Pre-Production Package.</w:t>
            </w:r>
            <w:r w:rsidRPr="00816DEE">
              <w:rPr>
                <w:rFonts w:ascii="Arial" w:hAnsi="Arial" w:cs="Arial"/>
                <w:b/>
                <w:bCs/>
                <w:sz w:val="24"/>
                <w:szCs w:val="24"/>
                <w:lang w:val="en-US"/>
              </w:rPr>
              <w:t xml:space="preserve"> </w:t>
            </w:r>
            <w:r w:rsidRPr="006D6CD5">
              <w:rPr>
                <w:rFonts w:ascii="Arial" w:hAnsi="Arial" w:cs="Arial"/>
                <w:sz w:val="24"/>
                <w:szCs w:val="24"/>
                <w:lang w:val="en-US"/>
              </w:rPr>
              <w:t>Submission and approval of a detailed work plan, finalized shooting schedule, content plan, approved interview questionnaires,</w:t>
            </w:r>
            <w:r w:rsidR="00480F89" w:rsidRPr="00816DEE">
              <w:rPr>
                <w:rFonts w:ascii="Arial" w:hAnsi="Arial" w:cs="Arial"/>
                <w:sz w:val="24"/>
                <w:szCs w:val="24"/>
                <w:lang w:val="en-US"/>
              </w:rPr>
              <w:t xml:space="preserve"> consent forms,</w:t>
            </w:r>
            <w:r w:rsidRPr="006D6CD5">
              <w:rPr>
                <w:rFonts w:ascii="Arial" w:hAnsi="Arial" w:cs="Arial"/>
                <w:sz w:val="24"/>
                <w:szCs w:val="24"/>
                <w:lang w:val="en-US"/>
              </w:rPr>
              <w:t xml:space="preserve"> </w:t>
            </w:r>
            <w:r w:rsidR="00480F89" w:rsidRPr="00816DEE">
              <w:rPr>
                <w:rFonts w:ascii="Arial" w:hAnsi="Arial" w:cs="Arial"/>
                <w:sz w:val="24"/>
                <w:szCs w:val="24"/>
                <w:lang w:val="en-US"/>
              </w:rPr>
              <w:t>etc</w:t>
            </w:r>
            <w:r w:rsidRPr="006D6CD5">
              <w:rPr>
                <w:rFonts w:ascii="Arial" w:hAnsi="Arial" w:cs="Arial"/>
                <w:sz w:val="24"/>
                <w:szCs w:val="24"/>
                <w:lang w:val="en-US"/>
              </w:rPr>
              <w:t>.</w:t>
            </w:r>
          </w:p>
        </w:tc>
        <w:tc>
          <w:tcPr>
            <w:tcW w:w="1734" w:type="dxa"/>
            <w:hideMark/>
          </w:tcPr>
          <w:p w14:paraId="2E0CA532" w14:textId="613890B2" w:rsidR="006D6CD5" w:rsidRPr="006D6CD5" w:rsidRDefault="00936CD8" w:rsidP="00BE1EF9">
            <w:pPr>
              <w:rPr>
                <w:rFonts w:ascii="Arial" w:hAnsi="Arial" w:cs="Arial"/>
                <w:sz w:val="24"/>
                <w:szCs w:val="24"/>
                <w:lang w:val="en-US"/>
              </w:rPr>
            </w:pPr>
            <w:r>
              <w:rPr>
                <w:rFonts w:ascii="Arial" w:hAnsi="Arial" w:cs="Arial"/>
                <w:sz w:val="24"/>
                <w:szCs w:val="24"/>
                <w:lang w:val="en-US"/>
              </w:rPr>
              <w:t>20</w:t>
            </w:r>
            <w:r w:rsidR="006D6CD5" w:rsidRPr="006D6CD5">
              <w:rPr>
                <w:rFonts w:ascii="Arial" w:hAnsi="Arial" w:cs="Arial"/>
                <w:sz w:val="24"/>
                <w:szCs w:val="24"/>
                <w:lang w:val="en-US"/>
              </w:rPr>
              <w:t xml:space="preserve"> Oct</w:t>
            </w:r>
            <w:r w:rsidR="00221E3D">
              <w:rPr>
                <w:rFonts w:ascii="Arial" w:hAnsi="Arial" w:cs="Arial"/>
                <w:sz w:val="24"/>
                <w:szCs w:val="24"/>
                <w:lang w:val="en-US"/>
              </w:rPr>
              <w:t>.</w:t>
            </w:r>
            <w:r w:rsidR="006D6CD5" w:rsidRPr="006D6CD5">
              <w:rPr>
                <w:rFonts w:ascii="Arial" w:hAnsi="Arial" w:cs="Arial"/>
                <w:sz w:val="24"/>
                <w:szCs w:val="24"/>
                <w:lang w:val="en-US"/>
              </w:rPr>
              <w:t xml:space="preserve"> 2025</w:t>
            </w:r>
          </w:p>
        </w:tc>
        <w:tc>
          <w:tcPr>
            <w:tcW w:w="1371" w:type="dxa"/>
            <w:hideMark/>
          </w:tcPr>
          <w:p w14:paraId="362A4795" w14:textId="30D9C258" w:rsidR="006D6CD5" w:rsidRPr="006D6CD5" w:rsidRDefault="00516056" w:rsidP="00480F89">
            <w:pPr>
              <w:jc w:val="center"/>
              <w:rPr>
                <w:rFonts w:ascii="Arial" w:hAnsi="Arial" w:cs="Arial"/>
                <w:sz w:val="24"/>
                <w:szCs w:val="24"/>
                <w:lang w:val="en-US"/>
              </w:rPr>
            </w:pPr>
            <w:r>
              <w:rPr>
                <w:rFonts w:ascii="Arial" w:hAnsi="Arial" w:cs="Arial"/>
                <w:sz w:val="24"/>
                <w:szCs w:val="24"/>
                <w:lang w:val="en-US"/>
              </w:rPr>
              <w:t>4</w:t>
            </w:r>
            <w:r w:rsidR="006D6CD5" w:rsidRPr="006D6CD5">
              <w:rPr>
                <w:rFonts w:ascii="Arial" w:hAnsi="Arial" w:cs="Arial"/>
                <w:sz w:val="24"/>
                <w:szCs w:val="24"/>
                <w:lang w:val="en-US"/>
              </w:rPr>
              <w:t>0%</w:t>
            </w:r>
          </w:p>
        </w:tc>
      </w:tr>
      <w:tr w:rsidR="00E35AC8" w:rsidRPr="00816DEE" w14:paraId="683FB668" w14:textId="77777777" w:rsidTr="00221E3D">
        <w:tc>
          <w:tcPr>
            <w:tcW w:w="0" w:type="auto"/>
            <w:hideMark/>
          </w:tcPr>
          <w:p w14:paraId="6272BFBC" w14:textId="77777777" w:rsidR="006D6CD5" w:rsidRPr="006D6CD5" w:rsidRDefault="006D6CD5" w:rsidP="00480F89">
            <w:pPr>
              <w:rPr>
                <w:rFonts w:ascii="Arial" w:hAnsi="Arial" w:cs="Arial"/>
                <w:sz w:val="24"/>
                <w:szCs w:val="24"/>
                <w:lang w:val="en-US"/>
              </w:rPr>
            </w:pPr>
            <w:r w:rsidRPr="006D6CD5">
              <w:rPr>
                <w:rFonts w:ascii="Arial" w:hAnsi="Arial" w:cs="Arial"/>
                <w:b/>
                <w:bCs/>
                <w:sz w:val="24"/>
                <w:szCs w:val="24"/>
                <w:lang w:val="en-US"/>
              </w:rPr>
              <w:t>2</w:t>
            </w:r>
          </w:p>
        </w:tc>
        <w:tc>
          <w:tcPr>
            <w:tcW w:w="0" w:type="auto"/>
            <w:hideMark/>
          </w:tcPr>
          <w:p w14:paraId="7A044534" w14:textId="10A9BBC5" w:rsidR="00480F89" w:rsidRPr="00816DEE" w:rsidRDefault="00480F89" w:rsidP="00480F89">
            <w:pPr>
              <w:rPr>
                <w:rFonts w:ascii="Arial" w:hAnsi="Arial" w:cs="Arial"/>
                <w:b/>
                <w:bCs/>
                <w:sz w:val="24"/>
                <w:szCs w:val="24"/>
                <w:lang w:val="en-US"/>
              </w:rPr>
            </w:pPr>
            <w:r w:rsidRPr="00816DEE">
              <w:rPr>
                <w:rFonts w:ascii="Arial" w:hAnsi="Arial" w:cs="Arial"/>
                <w:b/>
                <w:bCs/>
                <w:sz w:val="24"/>
                <w:szCs w:val="24"/>
                <w:lang w:val="en-US"/>
              </w:rPr>
              <w:t xml:space="preserve">Deliverable </w:t>
            </w:r>
            <w:r w:rsidR="006D6CD5" w:rsidRPr="006D6CD5">
              <w:rPr>
                <w:rFonts w:ascii="Arial" w:hAnsi="Arial" w:cs="Arial"/>
                <w:b/>
                <w:bCs/>
                <w:sz w:val="24"/>
                <w:szCs w:val="24"/>
                <w:lang w:val="en-US"/>
              </w:rPr>
              <w:t>2</w:t>
            </w:r>
          </w:p>
          <w:p w14:paraId="67327CC4" w14:textId="7549420F" w:rsidR="006D6CD5" w:rsidRPr="006D6CD5" w:rsidRDefault="006D6CD5" w:rsidP="00480F89">
            <w:pPr>
              <w:rPr>
                <w:rFonts w:ascii="Arial" w:hAnsi="Arial" w:cs="Arial"/>
                <w:sz w:val="24"/>
                <w:szCs w:val="24"/>
                <w:lang w:val="en-US"/>
              </w:rPr>
            </w:pPr>
            <w:r w:rsidRPr="006D6CD5">
              <w:rPr>
                <w:rFonts w:ascii="Arial" w:hAnsi="Arial" w:cs="Arial"/>
                <w:b/>
                <w:bCs/>
                <w:sz w:val="24"/>
                <w:szCs w:val="24"/>
                <w:lang w:val="en-US"/>
              </w:rPr>
              <w:t>Completion of Field Production.</w:t>
            </w:r>
            <w:r w:rsidR="00480F89" w:rsidRPr="00816DEE">
              <w:rPr>
                <w:rFonts w:ascii="Arial" w:hAnsi="Arial" w:cs="Arial"/>
                <w:b/>
                <w:bCs/>
                <w:sz w:val="24"/>
                <w:szCs w:val="24"/>
                <w:lang w:val="en-US"/>
              </w:rPr>
              <w:t xml:space="preserve"> </w:t>
            </w:r>
            <w:r w:rsidRPr="006D6CD5">
              <w:rPr>
                <w:rFonts w:ascii="Arial" w:hAnsi="Arial" w:cs="Arial"/>
                <w:sz w:val="24"/>
                <w:szCs w:val="24"/>
                <w:lang w:val="en-US"/>
              </w:rPr>
              <w:t xml:space="preserve">Confirmation from </w:t>
            </w:r>
            <w:r w:rsidR="00480F89" w:rsidRPr="00816DEE">
              <w:rPr>
                <w:rFonts w:ascii="Arial" w:hAnsi="Arial" w:cs="Arial"/>
                <w:sz w:val="24"/>
                <w:szCs w:val="24"/>
                <w:lang w:val="en-US"/>
              </w:rPr>
              <w:t xml:space="preserve">SOMJR Partners </w:t>
            </w:r>
            <w:r w:rsidRPr="006D6CD5">
              <w:rPr>
                <w:rFonts w:ascii="Arial" w:hAnsi="Arial" w:cs="Arial"/>
                <w:sz w:val="24"/>
                <w:szCs w:val="24"/>
                <w:lang w:val="en-US"/>
              </w:rPr>
              <w:t>that all planned filming and photography has been successfully completed.</w:t>
            </w:r>
          </w:p>
        </w:tc>
        <w:tc>
          <w:tcPr>
            <w:tcW w:w="1734" w:type="dxa"/>
            <w:hideMark/>
          </w:tcPr>
          <w:p w14:paraId="16E95382" w14:textId="268A339C" w:rsidR="006D6CD5" w:rsidRPr="006D6CD5" w:rsidRDefault="00E35AC8" w:rsidP="00BE1EF9">
            <w:pPr>
              <w:rPr>
                <w:rFonts w:ascii="Arial" w:hAnsi="Arial" w:cs="Arial"/>
                <w:sz w:val="24"/>
                <w:szCs w:val="24"/>
                <w:lang w:val="en-US"/>
              </w:rPr>
            </w:pPr>
            <w:r>
              <w:rPr>
                <w:rFonts w:ascii="Arial" w:hAnsi="Arial" w:cs="Arial"/>
                <w:sz w:val="24"/>
                <w:szCs w:val="24"/>
                <w:lang w:val="en-US"/>
              </w:rPr>
              <w:t>10 Nov</w:t>
            </w:r>
            <w:r w:rsidR="00221E3D">
              <w:rPr>
                <w:rFonts w:ascii="Arial" w:hAnsi="Arial" w:cs="Arial"/>
                <w:sz w:val="24"/>
                <w:szCs w:val="24"/>
                <w:lang w:val="en-US"/>
              </w:rPr>
              <w:t xml:space="preserve">. </w:t>
            </w:r>
            <w:r w:rsidR="006D6CD5" w:rsidRPr="006D6CD5">
              <w:rPr>
                <w:rFonts w:ascii="Arial" w:hAnsi="Arial" w:cs="Arial"/>
                <w:sz w:val="24"/>
                <w:szCs w:val="24"/>
                <w:lang w:val="en-US"/>
              </w:rPr>
              <w:t>2025</w:t>
            </w:r>
          </w:p>
        </w:tc>
        <w:tc>
          <w:tcPr>
            <w:tcW w:w="1371" w:type="dxa"/>
            <w:hideMark/>
          </w:tcPr>
          <w:p w14:paraId="10354FB6" w14:textId="26151D51" w:rsidR="006D6CD5" w:rsidRPr="006D6CD5" w:rsidRDefault="00516056" w:rsidP="00480F89">
            <w:pPr>
              <w:jc w:val="center"/>
              <w:rPr>
                <w:rFonts w:ascii="Arial" w:hAnsi="Arial" w:cs="Arial"/>
                <w:sz w:val="24"/>
                <w:szCs w:val="24"/>
                <w:lang w:val="en-US"/>
              </w:rPr>
            </w:pPr>
            <w:r>
              <w:rPr>
                <w:rFonts w:ascii="Arial" w:hAnsi="Arial" w:cs="Arial"/>
                <w:sz w:val="24"/>
                <w:szCs w:val="24"/>
                <w:lang w:val="en-US"/>
              </w:rPr>
              <w:t>-</w:t>
            </w:r>
          </w:p>
        </w:tc>
      </w:tr>
      <w:tr w:rsidR="00E35AC8" w:rsidRPr="00816DEE" w14:paraId="16B29A78" w14:textId="77777777" w:rsidTr="00221E3D">
        <w:tc>
          <w:tcPr>
            <w:tcW w:w="0" w:type="auto"/>
            <w:hideMark/>
          </w:tcPr>
          <w:p w14:paraId="6F45A3F2" w14:textId="77777777" w:rsidR="006D6CD5" w:rsidRPr="006D6CD5" w:rsidRDefault="006D6CD5" w:rsidP="00480F89">
            <w:pPr>
              <w:rPr>
                <w:rFonts w:ascii="Arial" w:hAnsi="Arial" w:cs="Arial"/>
                <w:sz w:val="24"/>
                <w:szCs w:val="24"/>
                <w:lang w:val="en-US"/>
              </w:rPr>
            </w:pPr>
            <w:r w:rsidRPr="006D6CD5">
              <w:rPr>
                <w:rFonts w:ascii="Arial" w:hAnsi="Arial" w:cs="Arial"/>
                <w:b/>
                <w:bCs/>
                <w:sz w:val="24"/>
                <w:szCs w:val="24"/>
                <w:lang w:val="en-US"/>
              </w:rPr>
              <w:t>3</w:t>
            </w:r>
          </w:p>
        </w:tc>
        <w:tc>
          <w:tcPr>
            <w:tcW w:w="0" w:type="auto"/>
            <w:hideMark/>
          </w:tcPr>
          <w:p w14:paraId="4B2F6552" w14:textId="77777777" w:rsidR="00480F89" w:rsidRPr="00816DEE" w:rsidRDefault="00480F89" w:rsidP="00480F89">
            <w:pPr>
              <w:rPr>
                <w:rFonts w:ascii="Arial" w:hAnsi="Arial" w:cs="Arial"/>
                <w:b/>
                <w:bCs/>
                <w:sz w:val="24"/>
                <w:szCs w:val="24"/>
                <w:lang w:val="en-US"/>
              </w:rPr>
            </w:pPr>
            <w:r w:rsidRPr="00816DEE">
              <w:rPr>
                <w:rFonts w:ascii="Arial" w:hAnsi="Arial" w:cs="Arial"/>
                <w:b/>
                <w:bCs/>
                <w:sz w:val="24"/>
                <w:szCs w:val="24"/>
                <w:lang w:val="en-US"/>
              </w:rPr>
              <w:t xml:space="preserve">Deliverable </w:t>
            </w:r>
            <w:r w:rsidR="006D6CD5" w:rsidRPr="006D6CD5">
              <w:rPr>
                <w:rFonts w:ascii="Arial" w:hAnsi="Arial" w:cs="Arial"/>
                <w:b/>
                <w:bCs/>
                <w:sz w:val="24"/>
                <w:szCs w:val="24"/>
                <w:lang w:val="en-US"/>
              </w:rPr>
              <w:t>3</w:t>
            </w:r>
          </w:p>
          <w:p w14:paraId="5DAF77E5" w14:textId="65049685" w:rsidR="006D6CD5" w:rsidRPr="006D6CD5" w:rsidRDefault="006D6CD5" w:rsidP="00480F89">
            <w:pPr>
              <w:rPr>
                <w:rFonts w:ascii="Arial" w:hAnsi="Arial" w:cs="Arial"/>
                <w:sz w:val="24"/>
                <w:szCs w:val="24"/>
                <w:lang w:val="en-US"/>
              </w:rPr>
            </w:pPr>
            <w:r w:rsidRPr="006D6CD5">
              <w:rPr>
                <w:rFonts w:ascii="Arial" w:hAnsi="Arial" w:cs="Arial"/>
                <w:b/>
                <w:bCs/>
                <w:sz w:val="24"/>
                <w:szCs w:val="24"/>
                <w:lang w:val="en-US"/>
              </w:rPr>
              <w:t>Draft Multimedia Package for Review.</w:t>
            </w:r>
            <w:r w:rsidR="00480F89" w:rsidRPr="00816DEE">
              <w:rPr>
                <w:rFonts w:ascii="Arial" w:hAnsi="Arial" w:cs="Arial"/>
                <w:b/>
                <w:bCs/>
                <w:sz w:val="24"/>
                <w:szCs w:val="24"/>
                <w:lang w:val="en-US"/>
              </w:rPr>
              <w:t xml:space="preserve"> </w:t>
            </w:r>
            <w:r w:rsidRPr="006D6CD5">
              <w:rPr>
                <w:rFonts w:ascii="Arial" w:hAnsi="Arial" w:cs="Arial"/>
                <w:sz w:val="24"/>
                <w:szCs w:val="24"/>
                <w:lang w:val="en-US"/>
              </w:rPr>
              <w:t xml:space="preserve">Submission of the first draft of all outputs (videos, photos, stories) for Oxfam and </w:t>
            </w:r>
            <w:r w:rsidR="00D71152" w:rsidRPr="00816DEE">
              <w:rPr>
                <w:rFonts w:ascii="Arial" w:hAnsi="Arial" w:cs="Arial"/>
                <w:sz w:val="24"/>
                <w:szCs w:val="24"/>
                <w:lang w:val="en-US"/>
              </w:rPr>
              <w:t>SOMJR P</w:t>
            </w:r>
            <w:r w:rsidRPr="006D6CD5">
              <w:rPr>
                <w:rFonts w:ascii="Arial" w:hAnsi="Arial" w:cs="Arial"/>
                <w:sz w:val="24"/>
                <w:szCs w:val="24"/>
                <w:lang w:val="en-US"/>
              </w:rPr>
              <w:t>artner</w:t>
            </w:r>
            <w:r w:rsidR="00D71152" w:rsidRPr="00816DEE">
              <w:rPr>
                <w:rFonts w:ascii="Arial" w:hAnsi="Arial" w:cs="Arial"/>
                <w:sz w:val="24"/>
                <w:szCs w:val="24"/>
                <w:lang w:val="en-US"/>
              </w:rPr>
              <w:t>s</w:t>
            </w:r>
            <w:r w:rsidRPr="006D6CD5">
              <w:rPr>
                <w:rFonts w:ascii="Arial" w:hAnsi="Arial" w:cs="Arial"/>
                <w:sz w:val="24"/>
                <w:szCs w:val="24"/>
                <w:lang w:val="en-US"/>
              </w:rPr>
              <w:t xml:space="preserve"> feedback.</w:t>
            </w:r>
          </w:p>
        </w:tc>
        <w:tc>
          <w:tcPr>
            <w:tcW w:w="1734" w:type="dxa"/>
            <w:hideMark/>
          </w:tcPr>
          <w:p w14:paraId="2F976522" w14:textId="2ED97A1A" w:rsidR="006D6CD5" w:rsidRPr="006D6CD5" w:rsidRDefault="00221E3D" w:rsidP="00BE1EF9">
            <w:pPr>
              <w:rPr>
                <w:rFonts w:ascii="Arial" w:hAnsi="Arial" w:cs="Arial"/>
                <w:sz w:val="24"/>
                <w:szCs w:val="24"/>
                <w:lang w:val="en-US"/>
              </w:rPr>
            </w:pPr>
            <w:r>
              <w:rPr>
                <w:rFonts w:ascii="Arial" w:hAnsi="Arial" w:cs="Arial"/>
                <w:sz w:val="24"/>
                <w:szCs w:val="24"/>
                <w:lang w:val="en-US"/>
              </w:rPr>
              <w:t>20</w:t>
            </w:r>
            <w:r w:rsidR="006D6CD5" w:rsidRPr="006D6CD5">
              <w:rPr>
                <w:rFonts w:ascii="Arial" w:hAnsi="Arial" w:cs="Arial"/>
                <w:sz w:val="24"/>
                <w:szCs w:val="24"/>
                <w:lang w:val="en-US"/>
              </w:rPr>
              <w:t xml:space="preserve"> </w:t>
            </w:r>
            <w:r w:rsidR="009D31E8">
              <w:rPr>
                <w:rFonts w:ascii="Arial" w:hAnsi="Arial" w:cs="Arial"/>
                <w:sz w:val="24"/>
                <w:szCs w:val="24"/>
                <w:lang w:val="en-US"/>
              </w:rPr>
              <w:t>Nov</w:t>
            </w:r>
            <w:r>
              <w:rPr>
                <w:rFonts w:ascii="Arial" w:hAnsi="Arial" w:cs="Arial"/>
                <w:sz w:val="24"/>
                <w:szCs w:val="24"/>
                <w:lang w:val="en-US"/>
              </w:rPr>
              <w:t>.</w:t>
            </w:r>
            <w:r w:rsidR="009D31E8">
              <w:rPr>
                <w:rFonts w:ascii="Arial" w:hAnsi="Arial" w:cs="Arial"/>
                <w:sz w:val="24"/>
                <w:szCs w:val="24"/>
                <w:lang w:val="en-US"/>
              </w:rPr>
              <w:t xml:space="preserve"> </w:t>
            </w:r>
            <w:r w:rsidR="006D6CD5" w:rsidRPr="006D6CD5">
              <w:rPr>
                <w:rFonts w:ascii="Arial" w:hAnsi="Arial" w:cs="Arial"/>
                <w:sz w:val="24"/>
                <w:szCs w:val="24"/>
                <w:lang w:val="en-US"/>
              </w:rPr>
              <w:t>2025</w:t>
            </w:r>
          </w:p>
        </w:tc>
        <w:tc>
          <w:tcPr>
            <w:tcW w:w="1371" w:type="dxa"/>
            <w:hideMark/>
          </w:tcPr>
          <w:p w14:paraId="5E0F9421" w14:textId="77777777" w:rsidR="006D6CD5" w:rsidRPr="006D6CD5" w:rsidRDefault="006D6CD5" w:rsidP="00480F89">
            <w:pPr>
              <w:jc w:val="center"/>
              <w:rPr>
                <w:rFonts w:ascii="Arial" w:hAnsi="Arial" w:cs="Arial"/>
                <w:sz w:val="24"/>
                <w:szCs w:val="24"/>
                <w:lang w:val="en-US"/>
              </w:rPr>
            </w:pPr>
            <w:r w:rsidRPr="006D6CD5">
              <w:rPr>
                <w:rFonts w:ascii="Arial" w:hAnsi="Arial" w:cs="Arial"/>
                <w:sz w:val="24"/>
                <w:szCs w:val="24"/>
                <w:lang w:val="en-US"/>
              </w:rPr>
              <w:t>-</w:t>
            </w:r>
          </w:p>
        </w:tc>
      </w:tr>
      <w:tr w:rsidR="00E35AC8" w:rsidRPr="00816DEE" w14:paraId="411BE8FC" w14:textId="77777777" w:rsidTr="00221E3D">
        <w:tc>
          <w:tcPr>
            <w:tcW w:w="0" w:type="auto"/>
            <w:hideMark/>
          </w:tcPr>
          <w:p w14:paraId="5CDCB752" w14:textId="77777777" w:rsidR="006D6CD5" w:rsidRPr="006D6CD5" w:rsidRDefault="006D6CD5" w:rsidP="00480F89">
            <w:pPr>
              <w:rPr>
                <w:rFonts w:ascii="Arial" w:hAnsi="Arial" w:cs="Arial"/>
                <w:sz w:val="24"/>
                <w:szCs w:val="24"/>
                <w:lang w:val="en-US"/>
              </w:rPr>
            </w:pPr>
            <w:r w:rsidRPr="006D6CD5">
              <w:rPr>
                <w:rFonts w:ascii="Arial" w:hAnsi="Arial" w:cs="Arial"/>
                <w:b/>
                <w:bCs/>
                <w:sz w:val="24"/>
                <w:szCs w:val="24"/>
                <w:lang w:val="en-US"/>
              </w:rPr>
              <w:t>4</w:t>
            </w:r>
          </w:p>
        </w:tc>
        <w:tc>
          <w:tcPr>
            <w:tcW w:w="0" w:type="auto"/>
            <w:hideMark/>
          </w:tcPr>
          <w:p w14:paraId="7A448625" w14:textId="264BF4F1" w:rsidR="00480F89" w:rsidRPr="00816DEE" w:rsidRDefault="00480F89" w:rsidP="00480F89">
            <w:pPr>
              <w:rPr>
                <w:rFonts w:ascii="Arial" w:hAnsi="Arial" w:cs="Arial"/>
                <w:b/>
                <w:bCs/>
                <w:sz w:val="24"/>
                <w:szCs w:val="24"/>
                <w:lang w:val="en-US"/>
              </w:rPr>
            </w:pPr>
            <w:r w:rsidRPr="00816DEE">
              <w:rPr>
                <w:rFonts w:ascii="Arial" w:hAnsi="Arial" w:cs="Arial"/>
                <w:b/>
                <w:bCs/>
                <w:sz w:val="24"/>
                <w:szCs w:val="24"/>
                <w:lang w:val="en-US"/>
              </w:rPr>
              <w:t xml:space="preserve">Deliverable </w:t>
            </w:r>
            <w:r w:rsidR="006D6CD5" w:rsidRPr="006D6CD5">
              <w:rPr>
                <w:rFonts w:ascii="Arial" w:hAnsi="Arial" w:cs="Arial"/>
                <w:b/>
                <w:bCs/>
                <w:sz w:val="24"/>
                <w:szCs w:val="24"/>
                <w:lang w:val="en-US"/>
              </w:rPr>
              <w:t>4</w:t>
            </w:r>
          </w:p>
          <w:p w14:paraId="1A71BACE" w14:textId="6D960831" w:rsidR="006D6CD5" w:rsidRPr="006D6CD5" w:rsidRDefault="006D6CD5" w:rsidP="00480F89">
            <w:pPr>
              <w:rPr>
                <w:rFonts w:ascii="Arial" w:hAnsi="Arial" w:cs="Arial"/>
                <w:sz w:val="24"/>
                <w:szCs w:val="24"/>
                <w:lang w:val="en-US"/>
              </w:rPr>
            </w:pPr>
            <w:r w:rsidRPr="006D6CD5">
              <w:rPr>
                <w:rFonts w:ascii="Arial" w:hAnsi="Arial" w:cs="Arial"/>
                <w:b/>
                <w:bCs/>
                <w:sz w:val="24"/>
                <w:szCs w:val="24"/>
                <w:lang w:val="en-US"/>
              </w:rPr>
              <w:t>Final Approved Multimedia Package.</w:t>
            </w:r>
            <w:r w:rsidR="00480F89" w:rsidRPr="00816DEE">
              <w:rPr>
                <w:rFonts w:ascii="Arial" w:hAnsi="Arial" w:cs="Arial"/>
                <w:b/>
                <w:bCs/>
                <w:sz w:val="24"/>
                <w:szCs w:val="24"/>
                <w:lang w:val="en-US"/>
              </w:rPr>
              <w:t xml:space="preserve"> </w:t>
            </w:r>
            <w:r w:rsidRPr="006D6CD5">
              <w:rPr>
                <w:rFonts w:ascii="Arial" w:hAnsi="Arial" w:cs="Arial"/>
                <w:sz w:val="24"/>
                <w:szCs w:val="24"/>
                <w:lang w:val="en-US"/>
              </w:rPr>
              <w:t>Submission and formal approval of all final, polished outputs and raw assets.</w:t>
            </w:r>
          </w:p>
        </w:tc>
        <w:tc>
          <w:tcPr>
            <w:tcW w:w="1734" w:type="dxa"/>
            <w:hideMark/>
          </w:tcPr>
          <w:p w14:paraId="18182789" w14:textId="5E04D378" w:rsidR="006D6CD5" w:rsidRPr="006D6CD5" w:rsidRDefault="0060646E" w:rsidP="00BE1EF9">
            <w:pPr>
              <w:rPr>
                <w:rFonts w:ascii="Arial" w:hAnsi="Arial" w:cs="Arial"/>
                <w:sz w:val="24"/>
                <w:szCs w:val="24"/>
                <w:lang w:val="en-US"/>
              </w:rPr>
            </w:pPr>
            <w:r>
              <w:rPr>
                <w:rFonts w:ascii="Arial" w:hAnsi="Arial" w:cs="Arial"/>
                <w:sz w:val="24"/>
                <w:szCs w:val="24"/>
                <w:lang w:val="en-US"/>
              </w:rPr>
              <w:t>25</w:t>
            </w:r>
            <w:r w:rsidR="006D6CD5" w:rsidRPr="006D6CD5">
              <w:rPr>
                <w:rFonts w:ascii="Arial" w:hAnsi="Arial" w:cs="Arial"/>
                <w:sz w:val="24"/>
                <w:szCs w:val="24"/>
                <w:lang w:val="en-US"/>
              </w:rPr>
              <w:t xml:space="preserve"> </w:t>
            </w:r>
            <w:r w:rsidR="00A033C4">
              <w:rPr>
                <w:rFonts w:ascii="Arial" w:hAnsi="Arial" w:cs="Arial"/>
                <w:sz w:val="24"/>
                <w:szCs w:val="24"/>
                <w:lang w:val="en-US"/>
              </w:rPr>
              <w:t>Nov</w:t>
            </w:r>
            <w:r>
              <w:rPr>
                <w:rFonts w:ascii="Arial" w:hAnsi="Arial" w:cs="Arial"/>
                <w:sz w:val="24"/>
                <w:szCs w:val="24"/>
                <w:lang w:val="en-US"/>
              </w:rPr>
              <w:t>.</w:t>
            </w:r>
            <w:r w:rsidR="00A033C4">
              <w:rPr>
                <w:rFonts w:ascii="Arial" w:hAnsi="Arial" w:cs="Arial"/>
                <w:sz w:val="24"/>
                <w:szCs w:val="24"/>
                <w:lang w:val="en-US"/>
              </w:rPr>
              <w:t xml:space="preserve"> </w:t>
            </w:r>
            <w:r w:rsidR="006D6CD5" w:rsidRPr="006D6CD5">
              <w:rPr>
                <w:rFonts w:ascii="Arial" w:hAnsi="Arial" w:cs="Arial"/>
                <w:sz w:val="24"/>
                <w:szCs w:val="24"/>
                <w:lang w:val="en-US"/>
              </w:rPr>
              <w:t>2025</w:t>
            </w:r>
          </w:p>
        </w:tc>
        <w:tc>
          <w:tcPr>
            <w:tcW w:w="1371" w:type="dxa"/>
            <w:hideMark/>
          </w:tcPr>
          <w:p w14:paraId="71B17D2C" w14:textId="2DA633D2" w:rsidR="006D6CD5" w:rsidRPr="006D6CD5" w:rsidRDefault="00516056" w:rsidP="00480F89">
            <w:pPr>
              <w:jc w:val="center"/>
              <w:rPr>
                <w:rFonts w:ascii="Arial" w:hAnsi="Arial" w:cs="Arial"/>
                <w:sz w:val="24"/>
                <w:szCs w:val="24"/>
                <w:lang w:val="en-US"/>
              </w:rPr>
            </w:pPr>
            <w:r>
              <w:rPr>
                <w:rFonts w:ascii="Arial" w:hAnsi="Arial" w:cs="Arial"/>
                <w:sz w:val="24"/>
                <w:szCs w:val="24"/>
                <w:lang w:val="en-US"/>
              </w:rPr>
              <w:t>6</w:t>
            </w:r>
            <w:r w:rsidR="006D6CD5" w:rsidRPr="006D6CD5">
              <w:rPr>
                <w:rFonts w:ascii="Arial" w:hAnsi="Arial" w:cs="Arial"/>
                <w:sz w:val="24"/>
                <w:szCs w:val="24"/>
                <w:lang w:val="en-US"/>
              </w:rPr>
              <w:t>0%</w:t>
            </w:r>
          </w:p>
        </w:tc>
      </w:tr>
      <w:tr w:rsidR="00E35AC8" w:rsidRPr="00816DEE" w14:paraId="5AC1E3A9" w14:textId="77777777" w:rsidTr="00221E3D">
        <w:tc>
          <w:tcPr>
            <w:tcW w:w="0" w:type="auto"/>
            <w:hideMark/>
          </w:tcPr>
          <w:p w14:paraId="66C5E9E1" w14:textId="77777777" w:rsidR="006D6CD5" w:rsidRPr="006D6CD5" w:rsidRDefault="006D6CD5" w:rsidP="00480F89">
            <w:pPr>
              <w:rPr>
                <w:rFonts w:ascii="Arial" w:hAnsi="Arial" w:cs="Arial"/>
                <w:sz w:val="24"/>
                <w:szCs w:val="24"/>
                <w:lang w:val="en-US"/>
              </w:rPr>
            </w:pPr>
          </w:p>
        </w:tc>
        <w:tc>
          <w:tcPr>
            <w:tcW w:w="0" w:type="auto"/>
            <w:hideMark/>
          </w:tcPr>
          <w:p w14:paraId="51AA50E0" w14:textId="77777777" w:rsidR="006D6CD5" w:rsidRPr="006D6CD5" w:rsidRDefault="006D6CD5" w:rsidP="00480F89">
            <w:pPr>
              <w:rPr>
                <w:rFonts w:ascii="Arial" w:hAnsi="Arial" w:cs="Arial"/>
                <w:sz w:val="24"/>
                <w:szCs w:val="24"/>
                <w:lang w:val="en-US"/>
              </w:rPr>
            </w:pPr>
          </w:p>
        </w:tc>
        <w:tc>
          <w:tcPr>
            <w:tcW w:w="1734" w:type="dxa"/>
            <w:hideMark/>
          </w:tcPr>
          <w:p w14:paraId="0DED900C" w14:textId="38261CD1" w:rsidR="006D6CD5" w:rsidRPr="006D6CD5" w:rsidRDefault="006D6CD5" w:rsidP="00D71152">
            <w:pPr>
              <w:jc w:val="center"/>
              <w:rPr>
                <w:rFonts w:ascii="Arial" w:hAnsi="Arial" w:cs="Arial"/>
                <w:sz w:val="24"/>
                <w:szCs w:val="24"/>
                <w:lang w:val="en-US"/>
              </w:rPr>
            </w:pPr>
            <w:r w:rsidRPr="006D6CD5">
              <w:rPr>
                <w:rFonts w:ascii="Arial" w:hAnsi="Arial" w:cs="Arial"/>
                <w:b/>
                <w:bCs/>
                <w:sz w:val="24"/>
                <w:szCs w:val="24"/>
                <w:lang w:val="en-US"/>
              </w:rPr>
              <w:t>T</w:t>
            </w:r>
            <w:r w:rsidR="00D71152" w:rsidRPr="00816DEE">
              <w:rPr>
                <w:rFonts w:ascii="Arial" w:hAnsi="Arial" w:cs="Arial"/>
                <w:b/>
                <w:bCs/>
                <w:sz w:val="24"/>
                <w:szCs w:val="24"/>
                <w:lang w:val="en-US"/>
              </w:rPr>
              <w:t>otal</w:t>
            </w:r>
          </w:p>
        </w:tc>
        <w:tc>
          <w:tcPr>
            <w:tcW w:w="1371" w:type="dxa"/>
            <w:hideMark/>
          </w:tcPr>
          <w:p w14:paraId="6DBBDAB2" w14:textId="77777777" w:rsidR="006D6CD5" w:rsidRPr="006D6CD5" w:rsidRDefault="006D6CD5" w:rsidP="00480F89">
            <w:pPr>
              <w:jc w:val="center"/>
              <w:rPr>
                <w:rFonts w:ascii="Arial" w:hAnsi="Arial" w:cs="Arial"/>
                <w:sz w:val="24"/>
                <w:szCs w:val="24"/>
                <w:lang w:val="en-US"/>
              </w:rPr>
            </w:pPr>
            <w:r w:rsidRPr="006D6CD5">
              <w:rPr>
                <w:rFonts w:ascii="Arial" w:hAnsi="Arial" w:cs="Arial"/>
                <w:b/>
                <w:bCs/>
                <w:sz w:val="24"/>
                <w:szCs w:val="24"/>
                <w:lang w:val="en-US"/>
              </w:rPr>
              <w:t>100%</w:t>
            </w:r>
          </w:p>
        </w:tc>
      </w:tr>
    </w:tbl>
    <w:p w14:paraId="5F0DA90F" w14:textId="1AB4E20D" w:rsidR="00122493" w:rsidRPr="00816DEE" w:rsidRDefault="00443C40" w:rsidP="003338A9">
      <w:pPr>
        <w:pStyle w:val="Heading1"/>
        <w:rPr>
          <w:rFonts w:cs="Arial"/>
          <w:sz w:val="24"/>
          <w:szCs w:val="24"/>
        </w:rPr>
      </w:pPr>
      <w:r w:rsidRPr="00816DEE">
        <w:rPr>
          <w:rFonts w:cs="Arial"/>
          <w:sz w:val="24"/>
          <w:szCs w:val="24"/>
        </w:rPr>
        <w:t>PROFILE REQUIREMENTS</w:t>
      </w:r>
    </w:p>
    <w:p w14:paraId="4EF659E4" w14:textId="379E09F4" w:rsidR="00E2363A" w:rsidRPr="00816DEE" w:rsidRDefault="00E2363A" w:rsidP="003D3C94">
      <w:pPr>
        <w:rPr>
          <w:rFonts w:ascii="Arial" w:hAnsi="Arial" w:cs="Arial"/>
          <w:color w:val="000000" w:themeColor="text1"/>
          <w:sz w:val="24"/>
          <w:szCs w:val="24"/>
        </w:rPr>
      </w:pPr>
      <w:r w:rsidRPr="00816DEE">
        <w:rPr>
          <w:rFonts w:ascii="Arial" w:hAnsi="Arial" w:cs="Arial"/>
          <w:color w:val="000000" w:themeColor="text1"/>
          <w:sz w:val="24"/>
          <w:szCs w:val="24"/>
        </w:rPr>
        <w:t>The company/</w:t>
      </w:r>
      <w:r w:rsidR="004370E6" w:rsidRPr="00816DEE">
        <w:rPr>
          <w:rFonts w:ascii="Arial" w:hAnsi="Arial" w:cs="Arial"/>
          <w:color w:val="000000" w:themeColor="text1"/>
          <w:sz w:val="24"/>
          <w:szCs w:val="24"/>
        </w:rPr>
        <w:t xml:space="preserve"> i</w:t>
      </w:r>
      <w:r w:rsidRPr="00816DEE">
        <w:rPr>
          <w:rFonts w:ascii="Arial" w:hAnsi="Arial" w:cs="Arial"/>
          <w:color w:val="000000" w:themeColor="text1"/>
          <w:sz w:val="24"/>
          <w:szCs w:val="24"/>
        </w:rPr>
        <w:t xml:space="preserve">ndividual(s) should have the following </w:t>
      </w:r>
      <w:r w:rsidR="00B00FF5" w:rsidRPr="00816DEE">
        <w:rPr>
          <w:rFonts w:ascii="Arial" w:hAnsi="Arial" w:cs="Arial"/>
          <w:color w:val="000000" w:themeColor="text1"/>
          <w:sz w:val="24"/>
          <w:szCs w:val="24"/>
        </w:rPr>
        <w:t>competencies</w:t>
      </w:r>
      <w:r w:rsidRPr="00816DEE">
        <w:rPr>
          <w:rFonts w:ascii="Arial" w:hAnsi="Arial" w:cs="Arial"/>
          <w:color w:val="000000" w:themeColor="text1"/>
          <w:sz w:val="24"/>
          <w:szCs w:val="24"/>
        </w:rPr>
        <w:t>:</w:t>
      </w:r>
    </w:p>
    <w:p w14:paraId="3BD1682D" w14:textId="77777777" w:rsidR="002B47C7" w:rsidRPr="00816DEE" w:rsidRDefault="002B47C7" w:rsidP="00BE1EF9">
      <w:pPr>
        <w:pStyle w:val="ListParagraph"/>
        <w:numPr>
          <w:ilvl w:val="0"/>
          <w:numId w:val="17"/>
        </w:numPr>
        <w:rPr>
          <w:rFonts w:ascii="Arial" w:hAnsi="Arial" w:cs="Arial"/>
          <w:sz w:val="24"/>
          <w:szCs w:val="24"/>
          <w:lang w:val="en-US"/>
        </w:rPr>
      </w:pPr>
      <w:r w:rsidRPr="002B47C7">
        <w:rPr>
          <w:rFonts w:ascii="Arial" w:hAnsi="Arial" w:cs="Arial"/>
          <w:sz w:val="24"/>
          <w:szCs w:val="24"/>
          <w:lang w:val="en-US"/>
        </w:rPr>
        <w:lastRenderedPageBreak/>
        <w:t>A minimum of 5 years of experience producing high-quality video, photographic, and written content for major international NGOs, UN agencies, or similar organizations.</w:t>
      </w:r>
    </w:p>
    <w:p w14:paraId="7A3BAEC3" w14:textId="46B277B8" w:rsidR="002B47C7" w:rsidRPr="002B47C7" w:rsidRDefault="002B47C7" w:rsidP="00BE1EF9">
      <w:pPr>
        <w:pStyle w:val="ListParagraph"/>
        <w:numPr>
          <w:ilvl w:val="0"/>
          <w:numId w:val="17"/>
        </w:numPr>
        <w:rPr>
          <w:rFonts w:ascii="Arial" w:hAnsi="Arial" w:cs="Arial"/>
          <w:sz w:val="24"/>
          <w:szCs w:val="24"/>
          <w:lang w:val="en-US"/>
        </w:rPr>
      </w:pPr>
      <w:r w:rsidRPr="002B47C7">
        <w:rPr>
          <w:rFonts w:ascii="Arial" w:hAnsi="Arial" w:cs="Arial"/>
          <w:sz w:val="24"/>
          <w:szCs w:val="24"/>
          <w:lang w:val="en-US"/>
        </w:rPr>
        <w:t>Demonstrable expertise in producing compelling, narrative-driven short documentaries (5-7 minutes) that highlight impact and human stories, not just activities.</w:t>
      </w:r>
    </w:p>
    <w:p w14:paraId="5EAC6C58" w14:textId="01C710B1" w:rsidR="002B47C7" w:rsidRPr="002B47C7" w:rsidRDefault="002B47C7" w:rsidP="00BE1EF9">
      <w:pPr>
        <w:pStyle w:val="ListParagraph"/>
        <w:numPr>
          <w:ilvl w:val="0"/>
          <w:numId w:val="17"/>
        </w:numPr>
        <w:rPr>
          <w:rFonts w:ascii="Arial" w:hAnsi="Arial" w:cs="Arial"/>
          <w:sz w:val="24"/>
          <w:szCs w:val="24"/>
          <w:lang w:val="en-US"/>
        </w:rPr>
      </w:pPr>
      <w:r w:rsidRPr="002B47C7">
        <w:rPr>
          <w:rFonts w:ascii="Arial" w:hAnsi="Arial" w:cs="Arial"/>
          <w:sz w:val="24"/>
          <w:szCs w:val="24"/>
          <w:lang w:val="en-US"/>
        </w:rPr>
        <w:t>Mastery in producing a full package of outputs, including:</w:t>
      </w:r>
    </w:p>
    <w:p w14:paraId="17C54F67" w14:textId="77777777" w:rsidR="002B47C7" w:rsidRPr="002B47C7" w:rsidRDefault="002B47C7" w:rsidP="00BE1EF9">
      <w:pPr>
        <w:pStyle w:val="ListParagraph"/>
        <w:numPr>
          <w:ilvl w:val="1"/>
          <w:numId w:val="17"/>
        </w:numPr>
        <w:rPr>
          <w:rFonts w:ascii="Arial" w:hAnsi="Arial" w:cs="Arial"/>
          <w:sz w:val="24"/>
          <w:szCs w:val="24"/>
          <w:lang w:val="en-US"/>
        </w:rPr>
      </w:pPr>
      <w:r w:rsidRPr="002B47C7">
        <w:rPr>
          <w:rFonts w:ascii="Arial" w:hAnsi="Arial" w:cs="Arial"/>
          <w:sz w:val="24"/>
          <w:szCs w:val="24"/>
          <w:lang w:val="en-US"/>
        </w:rPr>
        <w:t>High-definition videography and editing.</w:t>
      </w:r>
    </w:p>
    <w:p w14:paraId="0783D752" w14:textId="77777777" w:rsidR="002B47C7" w:rsidRPr="002B47C7" w:rsidRDefault="002B47C7" w:rsidP="00BE1EF9">
      <w:pPr>
        <w:pStyle w:val="ListParagraph"/>
        <w:numPr>
          <w:ilvl w:val="1"/>
          <w:numId w:val="17"/>
        </w:numPr>
        <w:rPr>
          <w:rFonts w:ascii="Arial" w:hAnsi="Arial" w:cs="Arial"/>
          <w:sz w:val="24"/>
          <w:szCs w:val="24"/>
          <w:lang w:val="en-US"/>
        </w:rPr>
      </w:pPr>
      <w:r w:rsidRPr="002B47C7">
        <w:rPr>
          <w:rFonts w:ascii="Arial" w:hAnsi="Arial" w:cs="Arial"/>
          <w:sz w:val="24"/>
          <w:szCs w:val="24"/>
          <w:lang w:val="en-US"/>
        </w:rPr>
        <w:t>Professional photography (delivering in high-resolution format).</w:t>
      </w:r>
    </w:p>
    <w:p w14:paraId="67E82167" w14:textId="77777777" w:rsidR="002B47C7" w:rsidRPr="002B47C7" w:rsidRDefault="002B47C7" w:rsidP="00BE1EF9">
      <w:pPr>
        <w:pStyle w:val="ListParagraph"/>
        <w:numPr>
          <w:ilvl w:val="1"/>
          <w:numId w:val="17"/>
        </w:numPr>
        <w:rPr>
          <w:rFonts w:ascii="Arial" w:hAnsi="Arial" w:cs="Arial"/>
          <w:sz w:val="24"/>
          <w:szCs w:val="24"/>
          <w:lang w:val="en-US"/>
        </w:rPr>
      </w:pPr>
      <w:r w:rsidRPr="002B47C7">
        <w:rPr>
          <w:rFonts w:ascii="Arial" w:hAnsi="Arial" w:cs="Arial"/>
          <w:sz w:val="24"/>
          <w:szCs w:val="24"/>
          <w:lang w:val="en-US"/>
        </w:rPr>
        <w:t>Scriptwriting and drafting powerful, evidence-based success stories.</w:t>
      </w:r>
    </w:p>
    <w:p w14:paraId="4F566A99" w14:textId="77777777" w:rsidR="002B47C7" w:rsidRPr="002B47C7" w:rsidRDefault="002B47C7" w:rsidP="00BE1EF9">
      <w:pPr>
        <w:pStyle w:val="ListParagraph"/>
        <w:numPr>
          <w:ilvl w:val="1"/>
          <w:numId w:val="17"/>
        </w:numPr>
        <w:rPr>
          <w:rFonts w:ascii="Arial" w:hAnsi="Arial" w:cs="Arial"/>
          <w:sz w:val="24"/>
          <w:szCs w:val="24"/>
          <w:lang w:val="en-US"/>
        </w:rPr>
      </w:pPr>
      <w:r w:rsidRPr="002B47C7">
        <w:rPr>
          <w:rFonts w:ascii="Arial" w:hAnsi="Arial" w:cs="Arial"/>
          <w:sz w:val="24"/>
          <w:szCs w:val="24"/>
          <w:lang w:val="en-US"/>
        </w:rPr>
        <w:t>Creating optimized content for social media platforms.</w:t>
      </w:r>
    </w:p>
    <w:p w14:paraId="414444ED" w14:textId="47A7AA4E" w:rsidR="002B47C7" w:rsidRPr="002B47C7" w:rsidRDefault="002B47C7" w:rsidP="00BE1EF9">
      <w:pPr>
        <w:pStyle w:val="ListParagraph"/>
        <w:numPr>
          <w:ilvl w:val="0"/>
          <w:numId w:val="17"/>
        </w:numPr>
        <w:rPr>
          <w:rFonts w:ascii="Arial" w:hAnsi="Arial" w:cs="Arial"/>
          <w:sz w:val="24"/>
          <w:szCs w:val="24"/>
          <w:lang w:val="en-US"/>
        </w:rPr>
      </w:pPr>
      <w:r w:rsidRPr="002B47C7">
        <w:rPr>
          <w:rFonts w:ascii="Arial" w:hAnsi="Arial" w:cs="Arial"/>
          <w:sz w:val="24"/>
          <w:szCs w:val="24"/>
          <w:lang w:val="en-US"/>
        </w:rPr>
        <w:t>In-depth knowledge of the Somali context, including its cultural norms, security dynamics, and logistical challenges. Experience working in complex and fragile environments is non-negotiable.</w:t>
      </w:r>
    </w:p>
    <w:p w14:paraId="6CCC1A03" w14:textId="77777777" w:rsidR="003C7BE7" w:rsidRPr="00816DEE" w:rsidRDefault="002B47C7" w:rsidP="00BE1EF9">
      <w:pPr>
        <w:pStyle w:val="ListParagraph"/>
        <w:numPr>
          <w:ilvl w:val="0"/>
          <w:numId w:val="17"/>
        </w:numPr>
        <w:rPr>
          <w:rFonts w:ascii="Arial" w:hAnsi="Arial" w:cs="Arial"/>
          <w:sz w:val="24"/>
          <w:szCs w:val="24"/>
          <w:lang w:val="en-US"/>
        </w:rPr>
      </w:pPr>
      <w:r w:rsidRPr="002B47C7">
        <w:rPr>
          <w:rFonts w:ascii="Arial" w:hAnsi="Arial" w:cs="Arial"/>
          <w:sz w:val="24"/>
          <w:szCs w:val="24"/>
          <w:lang w:val="en-US"/>
        </w:rPr>
        <w:t>The core production team</w:t>
      </w:r>
      <w:r w:rsidRPr="00816DEE">
        <w:rPr>
          <w:rFonts w:ascii="Arial" w:hAnsi="Arial" w:cs="Arial"/>
          <w:sz w:val="24"/>
          <w:szCs w:val="24"/>
          <w:lang w:val="en-US"/>
        </w:rPr>
        <w:t xml:space="preserve"> </w:t>
      </w:r>
      <w:r w:rsidRPr="002B47C7">
        <w:rPr>
          <w:rFonts w:ascii="Arial" w:hAnsi="Arial" w:cs="Arial"/>
          <w:b/>
          <w:bCs/>
          <w:sz w:val="24"/>
          <w:szCs w:val="24"/>
          <w:lang w:val="en-US"/>
        </w:rPr>
        <w:t>must</w:t>
      </w:r>
      <w:r w:rsidRPr="00816DEE">
        <w:rPr>
          <w:rFonts w:ascii="Arial" w:hAnsi="Arial" w:cs="Arial"/>
          <w:b/>
          <w:bCs/>
          <w:sz w:val="24"/>
          <w:szCs w:val="24"/>
          <w:lang w:val="en-US"/>
        </w:rPr>
        <w:t xml:space="preserve"> </w:t>
      </w:r>
      <w:r w:rsidRPr="002B47C7">
        <w:rPr>
          <w:rFonts w:ascii="Arial" w:hAnsi="Arial" w:cs="Arial"/>
          <w:sz w:val="24"/>
          <w:szCs w:val="24"/>
          <w:lang w:val="en-US"/>
        </w:rPr>
        <w:t>include members who are fluent in</w:t>
      </w:r>
      <w:r w:rsidRPr="00816DEE">
        <w:rPr>
          <w:rFonts w:ascii="Arial" w:hAnsi="Arial" w:cs="Arial"/>
          <w:sz w:val="24"/>
          <w:szCs w:val="24"/>
          <w:lang w:val="en-US"/>
        </w:rPr>
        <w:t xml:space="preserve"> </w:t>
      </w:r>
      <w:r w:rsidRPr="002B47C7">
        <w:rPr>
          <w:rFonts w:ascii="Arial" w:hAnsi="Arial" w:cs="Arial"/>
          <w:b/>
          <w:bCs/>
          <w:sz w:val="24"/>
          <w:szCs w:val="24"/>
          <w:lang w:val="en-US"/>
        </w:rPr>
        <w:t>Somali and English</w:t>
      </w:r>
      <w:r w:rsidRPr="00816DEE">
        <w:rPr>
          <w:rFonts w:ascii="Arial" w:hAnsi="Arial" w:cs="Arial"/>
          <w:sz w:val="24"/>
          <w:szCs w:val="24"/>
          <w:lang w:val="en-US"/>
        </w:rPr>
        <w:t xml:space="preserve"> </w:t>
      </w:r>
      <w:r w:rsidRPr="002B47C7">
        <w:rPr>
          <w:rFonts w:ascii="Arial" w:hAnsi="Arial" w:cs="Arial"/>
          <w:sz w:val="24"/>
          <w:szCs w:val="24"/>
          <w:lang w:val="en-US"/>
        </w:rPr>
        <w:t>to ensure accurate communication, ethical consent processes, and authentic representation</w:t>
      </w:r>
      <w:r w:rsidR="003C7BE7" w:rsidRPr="00816DEE">
        <w:rPr>
          <w:rFonts w:ascii="Arial" w:hAnsi="Arial" w:cs="Arial"/>
          <w:sz w:val="24"/>
          <w:szCs w:val="24"/>
          <w:lang w:val="en-US"/>
        </w:rPr>
        <w:t>.</w:t>
      </w:r>
    </w:p>
    <w:p w14:paraId="586F1999" w14:textId="6D0ED45B" w:rsidR="002B47C7" w:rsidRPr="002B47C7" w:rsidRDefault="002B47C7" w:rsidP="00BE1EF9">
      <w:pPr>
        <w:pStyle w:val="ListParagraph"/>
        <w:numPr>
          <w:ilvl w:val="0"/>
          <w:numId w:val="18"/>
        </w:numPr>
        <w:rPr>
          <w:rFonts w:ascii="Arial" w:hAnsi="Arial" w:cs="Arial"/>
          <w:sz w:val="24"/>
          <w:szCs w:val="24"/>
          <w:lang w:val="en-US"/>
        </w:rPr>
      </w:pPr>
      <w:r w:rsidRPr="002B47C7">
        <w:rPr>
          <w:rFonts w:ascii="Arial" w:hAnsi="Arial" w:cs="Arial"/>
          <w:sz w:val="24"/>
          <w:szCs w:val="24"/>
          <w:lang w:val="en-US"/>
        </w:rPr>
        <w:t>Proven experience in using participatory techniques that allow communities to tell their own stories, moving beyond stereotypical narratives of helplessness to those of resilience and strength.</w:t>
      </w:r>
    </w:p>
    <w:p w14:paraId="3935F97E" w14:textId="6CF59D38" w:rsidR="002B47C7" w:rsidRPr="002B47C7" w:rsidRDefault="002B47C7" w:rsidP="00BE1EF9">
      <w:pPr>
        <w:pStyle w:val="ListParagraph"/>
        <w:numPr>
          <w:ilvl w:val="0"/>
          <w:numId w:val="18"/>
        </w:numPr>
        <w:rPr>
          <w:rFonts w:ascii="Arial" w:hAnsi="Arial" w:cs="Arial"/>
          <w:sz w:val="24"/>
          <w:szCs w:val="24"/>
          <w:lang w:val="en-US"/>
        </w:rPr>
      </w:pPr>
      <w:r w:rsidRPr="002B47C7">
        <w:rPr>
          <w:rFonts w:ascii="Arial" w:hAnsi="Arial" w:cs="Arial"/>
          <w:sz w:val="24"/>
          <w:szCs w:val="24"/>
          <w:lang w:val="en-US"/>
        </w:rPr>
        <w:t>Evidence of ability to work seamlessly with a consortium of partners, incorporate feedback, and align content with pre-defined communication strategies and branding guidelines.</w:t>
      </w:r>
    </w:p>
    <w:p w14:paraId="451C7862" w14:textId="2055CA14" w:rsidR="002B47C7" w:rsidRPr="002B47C7" w:rsidRDefault="002B47C7" w:rsidP="00BE1EF9">
      <w:pPr>
        <w:pStyle w:val="ListParagraph"/>
        <w:numPr>
          <w:ilvl w:val="0"/>
          <w:numId w:val="19"/>
        </w:numPr>
        <w:rPr>
          <w:rFonts w:ascii="Arial" w:hAnsi="Arial" w:cs="Arial"/>
          <w:sz w:val="24"/>
          <w:szCs w:val="24"/>
          <w:lang w:val="en-US"/>
        </w:rPr>
      </w:pPr>
      <w:r w:rsidRPr="002B47C7">
        <w:rPr>
          <w:rFonts w:ascii="Arial" w:hAnsi="Arial" w:cs="Arial"/>
          <w:sz w:val="24"/>
          <w:szCs w:val="24"/>
          <w:lang w:val="en-US"/>
        </w:rPr>
        <w:t>Flexibility to adapt to changing schedules, logistical hurdles, and the challenging operating environment in Somalia.</w:t>
      </w:r>
    </w:p>
    <w:p w14:paraId="5A674504" w14:textId="77777777" w:rsidR="002B47C7" w:rsidRPr="00816DEE" w:rsidRDefault="002B47C7" w:rsidP="007837D1">
      <w:pPr>
        <w:pStyle w:val="ListParagraph"/>
        <w:rPr>
          <w:rFonts w:ascii="Arial" w:hAnsi="Arial" w:cs="Arial"/>
          <w:sz w:val="24"/>
          <w:szCs w:val="24"/>
        </w:rPr>
      </w:pPr>
    </w:p>
    <w:p w14:paraId="7F30E6FB" w14:textId="4B6479B5" w:rsidR="00320698" w:rsidRPr="00816DEE" w:rsidRDefault="00803FA5" w:rsidP="003338A9">
      <w:pPr>
        <w:pStyle w:val="Heading1"/>
        <w:rPr>
          <w:rFonts w:cs="Arial"/>
          <w:sz w:val="24"/>
          <w:szCs w:val="24"/>
        </w:rPr>
      </w:pPr>
      <w:r w:rsidRPr="00816DEE">
        <w:rPr>
          <w:rFonts w:cs="Arial"/>
          <w:sz w:val="24"/>
          <w:szCs w:val="24"/>
        </w:rPr>
        <w:t>APPLICATION PROCESS</w:t>
      </w:r>
    </w:p>
    <w:p w14:paraId="55DCCF5B" w14:textId="77777777" w:rsidR="00D9127E" w:rsidRPr="00816DEE" w:rsidRDefault="00D9127E" w:rsidP="00D9127E">
      <w:pPr>
        <w:pStyle w:val="Heading2"/>
        <w:rPr>
          <w:rFonts w:ascii="Arial" w:hAnsi="Arial" w:cs="Arial"/>
          <w:sz w:val="24"/>
          <w:szCs w:val="24"/>
        </w:rPr>
      </w:pPr>
      <w:r w:rsidRPr="00816DEE">
        <w:rPr>
          <w:rFonts w:ascii="Arial" w:hAnsi="Arial" w:cs="Arial"/>
          <w:sz w:val="24"/>
          <w:szCs w:val="24"/>
        </w:rPr>
        <w:t>Submission deadline</w:t>
      </w:r>
    </w:p>
    <w:p w14:paraId="7615CF9D" w14:textId="1F503F26" w:rsidR="00D00F26" w:rsidRPr="00816DEE" w:rsidRDefault="00D00F26" w:rsidP="00D00F26">
      <w:pPr>
        <w:rPr>
          <w:rFonts w:ascii="Arial" w:hAnsi="Arial" w:cs="Arial"/>
          <w:sz w:val="24"/>
          <w:szCs w:val="24"/>
        </w:rPr>
      </w:pPr>
      <w:r w:rsidRPr="00816DEE">
        <w:rPr>
          <w:rFonts w:ascii="Arial" w:hAnsi="Arial" w:cs="Arial"/>
          <w:sz w:val="24"/>
          <w:szCs w:val="24"/>
        </w:rPr>
        <w:t>Quotations</w:t>
      </w:r>
      <w:r w:rsidR="00D44FC5" w:rsidRPr="00816DEE">
        <w:rPr>
          <w:rFonts w:ascii="Arial" w:hAnsi="Arial" w:cs="Arial"/>
          <w:sz w:val="24"/>
          <w:szCs w:val="24"/>
        </w:rPr>
        <w:t xml:space="preserve"> and applications</w:t>
      </w:r>
      <w:r w:rsidRPr="00816DEE">
        <w:rPr>
          <w:rFonts w:ascii="Arial" w:hAnsi="Arial" w:cs="Arial"/>
          <w:sz w:val="24"/>
          <w:szCs w:val="24"/>
        </w:rPr>
        <w:t xml:space="preserve"> must reach Oxfam no later than </w:t>
      </w:r>
      <w:r w:rsidR="00036725">
        <w:rPr>
          <w:rFonts w:ascii="Arial" w:hAnsi="Arial" w:cs="Arial"/>
          <w:b/>
          <w:bCs/>
          <w:sz w:val="24"/>
          <w:szCs w:val="24"/>
        </w:rPr>
        <w:t>4</w:t>
      </w:r>
      <w:r w:rsidR="009474C1" w:rsidRPr="00816DEE">
        <w:rPr>
          <w:rFonts w:ascii="Arial" w:hAnsi="Arial" w:cs="Arial"/>
          <w:b/>
          <w:bCs/>
          <w:sz w:val="24"/>
          <w:szCs w:val="24"/>
        </w:rPr>
        <w:t xml:space="preserve"> </w:t>
      </w:r>
      <w:r w:rsidR="0060646E">
        <w:rPr>
          <w:rFonts w:ascii="Arial" w:hAnsi="Arial" w:cs="Arial"/>
          <w:b/>
          <w:bCs/>
          <w:sz w:val="24"/>
          <w:szCs w:val="24"/>
        </w:rPr>
        <w:t xml:space="preserve">October </w:t>
      </w:r>
      <w:r w:rsidR="009474C1" w:rsidRPr="00816DEE">
        <w:rPr>
          <w:rFonts w:ascii="Arial" w:hAnsi="Arial" w:cs="Arial"/>
          <w:b/>
          <w:bCs/>
          <w:sz w:val="24"/>
          <w:szCs w:val="24"/>
        </w:rPr>
        <w:t>2025</w:t>
      </w:r>
      <w:r w:rsidRPr="00816DEE">
        <w:rPr>
          <w:rFonts w:ascii="Arial" w:hAnsi="Arial" w:cs="Arial"/>
          <w:sz w:val="24"/>
          <w:szCs w:val="24"/>
        </w:rPr>
        <w:t>.</w:t>
      </w:r>
    </w:p>
    <w:p w14:paraId="55AC383D" w14:textId="5C105DED" w:rsidR="007737FD" w:rsidRPr="00816DEE" w:rsidRDefault="007737FD" w:rsidP="007737FD">
      <w:pPr>
        <w:pStyle w:val="Heading2"/>
        <w:rPr>
          <w:rFonts w:ascii="Arial" w:hAnsi="Arial" w:cs="Arial"/>
          <w:sz w:val="24"/>
          <w:szCs w:val="24"/>
        </w:rPr>
      </w:pPr>
      <w:r w:rsidRPr="00816DEE">
        <w:rPr>
          <w:rFonts w:ascii="Arial" w:hAnsi="Arial" w:cs="Arial"/>
          <w:sz w:val="24"/>
          <w:szCs w:val="24"/>
        </w:rPr>
        <w:t>Submission instructions</w:t>
      </w:r>
    </w:p>
    <w:p w14:paraId="4AF666DC" w14:textId="668FDBBF" w:rsidR="007737FD" w:rsidRPr="00816DEE" w:rsidRDefault="007737FD" w:rsidP="00BE1EF9">
      <w:pPr>
        <w:pStyle w:val="ListParagraph"/>
        <w:numPr>
          <w:ilvl w:val="0"/>
          <w:numId w:val="6"/>
        </w:numPr>
        <w:rPr>
          <w:rFonts w:ascii="Arial" w:hAnsi="Arial" w:cs="Arial"/>
          <w:b/>
          <w:bCs/>
          <w:sz w:val="24"/>
          <w:szCs w:val="24"/>
        </w:rPr>
      </w:pPr>
      <w:r w:rsidRPr="00816DEE">
        <w:rPr>
          <w:rFonts w:ascii="Arial" w:hAnsi="Arial" w:cs="Arial"/>
          <w:sz w:val="24"/>
          <w:szCs w:val="24"/>
        </w:rPr>
        <w:t xml:space="preserve">Responses must be submitted electronically to: </w:t>
      </w:r>
      <w:hyperlink r:id="rId12" w:history="1">
        <w:r w:rsidR="009171A9" w:rsidRPr="00816DEE">
          <w:rPr>
            <w:rStyle w:val="Hyperlink"/>
            <w:rFonts w:ascii="Arial" w:hAnsi="Arial" w:cs="Arial"/>
            <w:sz w:val="24"/>
            <w:szCs w:val="24"/>
          </w:rPr>
          <w:t>SOM-Consultancies@oxfam.org</w:t>
        </w:r>
      </w:hyperlink>
      <w:r w:rsidR="009171A9" w:rsidRPr="00816DEE">
        <w:rPr>
          <w:rFonts w:ascii="Arial" w:hAnsi="Arial" w:cs="Arial"/>
          <w:sz w:val="24"/>
          <w:szCs w:val="24"/>
        </w:rPr>
        <w:t xml:space="preserve"> </w:t>
      </w:r>
    </w:p>
    <w:p w14:paraId="730C99C9" w14:textId="5E71A190" w:rsidR="009474C1" w:rsidRPr="00816DEE" w:rsidRDefault="007737FD" w:rsidP="00BE1EF9">
      <w:pPr>
        <w:pStyle w:val="ListParagraph"/>
        <w:numPr>
          <w:ilvl w:val="0"/>
          <w:numId w:val="6"/>
        </w:numPr>
        <w:rPr>
          <w:rFonts w:ascii="Arial" w:hAnsi="Arial" w:cs="Arial"/>
          <w:sz w:val="24"/>
          <w:szCs w:val="24"/>
        </w:rPr>
      </w:pPr>
      <w:r w:rsidRPr="00816DEE">
        <w:rPr>
          <w:rFonts w:ascii="Arial" w:hAnsi="Arial" w:cs="Arial"/>
          <w:sz w:val="24"/>
          <w:szCs w:val="24"/>
        </w:rPr>
        <w:t xml:space="preserve">The subject of the mail should </w:t>
      </w:r>
      <w:r w:rsidR="009171A9" w:rsidRPr="00816DEE">
        <w:rPr>
          <w:rFonts w:ascii="Arial" w:hAnsi="Arial" w:cs="Arial"/>
          <w:sz w:val="24"/>
          <w:szCs w:val="24"/>
        </w:rPr>
        <w:t>be</w:t>
      </w:r>
      <w:r w:rsidRPr="00816DEE">
        <w:rPr>
          <w:rFonts w:ascii="Arial" w:hAnsi="Arial" w:cs="Arial"/>
          <w:sz w:val="24"/>
          <w:szCs w:val="24"/>
        </w:rPr>
        <w:t xml:space="preserve"> </w:t>
      </w:r>
      <w:r w:rsidR="009474C1" w:rsidRPr="00816DEE">
        <w:rPr>
          <w:rFonts w:ascii="Arial" w:hAnsi="Arial" w:cs="Arial"/>
          <w:b/>
          <w:bCs/>
          <w:sz w:val="24"/>
          <w:szCs w:val="24"/>
        </w:rPr>
        <w:t>EOI: DRA SOMJR 2024–2026 Video &amp; Content Documentation</w:t>
      </w:r>
      <w:r w:rsidR="00BE1EF9">
        <w:rPr>
          <w:rFonts w:ascii="Arial" w:hAnsi="Arial" w:cs="Arial"/>
          <w:b/>
          <w:bCs/>
          <w:sz w:val="24"/>
          <w:szCs w:val="24"/>
        </w:rPr>
        <w:t>.</w:t>
      </w:r>
    </w:p>
    <w:p w14:paraId="72B480AA" w14:textId="55171EFC" w:rsidR="007837D1" w:rsidRPr="00816DEE" w:rsidRDefault="007837D1" w:rsidP="00BE1EF9">
      <w:pPr>
        <w:pStyle w:val="ListParagraph"/>
        <w:numPr>
          <w:ilvl w:val="0"/>
          <w:numId w:val="6"/>
        </w:numPr>
        <w:rPr>
          <w:rFonts w:ascii="Arial" w:hAnsi="Arial" w:cs="Arial"/>
          <w:sz w:val="24"/>
          <w:szCs w:val="24"/>
        </w:rPr>
      </w:pPr>
      <w:r w:rsidRPr="00816DEE">
        <w:rPr>
          <w:rFonts w:ascii="Arial" w:hAnsi="Arial" w:cs="Arial"/>
          <w:sz w:val="24"/>
          <w:szCs w:val="24"/>
        </w:rPr>
        <w:t>All attached documents should be clearly labelled so it is clear to understand what each file relates to.</w:t>
      </w:r>
    </w:p>
    <w:p w14:paraId="6C6FD341" w14:textId="77777777" w:rsidR="00684BA6" w:rsidRPr="00816DEE" w:rsidRDefault="00684BA6" w:rsidP="00684BA6">
      <w:pPr>
        <w:pStyle w:val="Heading2"/>
        <w:rPr>
          <w:rFonts w:ascii="Arial" w:hAnsi="Arial" w:cs="Arial"/>
          <w:sz w:val="24"/>
          <w:szCs w:val="24"/>
        </w:rPr>
      </w:pPr>
      <w:r w:rsidRPr="00816DEE">
        <w:rPr>
          <w:rFonts w:ascii="Arial" w:hAnsi="Arial" w:cs="Arial"/>
          <w:sz w:val="24"/>
          <w:szCs w:val="24"/>
        </w:rPr>
        <w:t>Clarifications</w:t>
      </w:r>
    </w:p>
    <w:p w14:paraId="6DA6CA92" w14:textId="78E29BC4" w:rsidR="00684BA6" w:rsidRPr="00816DEE" w:rsidRDefault="00684BA6" w:rsidP="00684BA6">
      <w:pPr>
        <w:rPr>
          <w:rFonts w:ascii="Arial" w:hAnsi="Arial" w:cs="Arial"/>
          <w:sz w:val="24"/>
          <w:szCs w:val="24"/>
        </w:rPr>
      </w:pPr>
      <w:r w:rsidRPr="00816DEE">
        <w:rPr>
          <w:rFonts w:ascii="Arial" w:hAnsi="Arial" w:cs="Arial"/>
          <w:sz w:val="24"/>
          <w:szCs w:val="24"/>
        </w:rPr>
        <w:t xml:space="preserve">Any questions, remarks or requests for clarification can be sent up to </w:t>
      </w:r>
      <w:r w:rsidR="00036725">
        <w:rPr>
          <w:rFonts w:ascii="Arial" w:hAnsi="Arial" w:cs="Arial"/>
          <w:sz w:val="24"/>
          <w:szCs w:val="24"/>
        </w:rPr>
        <w:t>7</w:t>
      </w:r>
      <w:r w:rsidRPr="00816DEE">
        <w:rPr>
          <w:rFonts w:ascii="Arial" w:hAnsi="Arial" w:cs="Arial"/>
          <w:sz w:val="24"/>
          <w:szCs w:val="24"/>
        </w:rPr>
        <w:t xml:space="preserve"> days before the submission deadline in writing. The (anonymised) questions will be answered to all applicants.</w:t>
      </w:r>
    </w:p>
    <w:p w14:paraId="6DA97223" w14:textId="45AF2A8A" w:rsidR="0051151D" w:rsidRPr="00816DEE" w:rsidRDefault="007737FD" w:rsidP="002F6503">
      <w:pPr>
        <w:pStyle w:val="Heading2"/>
        <w:rPr>
          <w:rFonts w:ascii="Arial" w:hAnsi="Arial" w:cs="Arial"/>
          <w:b w:val="0"/>
          <w:bCs/>
          <w:sz w:val="24"/>
          <w:szCs w:val="24"/>
        </w:rPr>
      </w:pPr>
      <w:r w:rsidRPr="00816DEE">
        <w:rPr>
          <w:rFonts w:ascii="Arial" w:hAnsi="Arial" w:cs="Arial"/>
          <w:sz w:val="24"/>
          <w:szCs w:val="24"/>
        </w:rPr>
        <w:t xml:space="preserve">Administrative compliance </w:t>
      </w:r>
      <w:r w:rsidRPr="00816DEE">
        <w:rPr>
          <w:rFonts w:ascii="Arial" w:hAnsi="Arial" w:cs="Arial"/>
          <w:b w:val="0"/>
          <w:bCs/>
          <w:sz w:val="24"/>
          <w:szCs w:val="24"/>
        </w:rPr>
        <w:t>(l</w:t>
      </w:r>
      <w:r w:rsidR="00E518BB" w:rsidRPr="00816DEE">
        <w:rPr>
          <w:rFonts w:ascii="Arial" w:hAnsi="Arial" w:cs="Arial"/>
          <w:b w:val="0"/>
          <w:bCs/>
          <w:sz w:val="24"/>
          <w:szCs w:val="24"/>
        </w:rPr>
        <w:t>ist of documents to be submitted</w:t>
      </w:r>
      <w:r w:rsidRPr="00816DEE">
        <w:rPr>
          <w:rFonts w:ascii="Arial" w:hAnsi="Arial" w:cs="Arial"/>
          <w:b w:val="0"/>
          <w:bCs/>
          <w:sz w:val="24"/>
          <w:szCs w:val="24"/>
        </w:rPr>
        <w:t>)</w:t>
      </w:r>
    </w:p>
    <w:p w14:paraId="4F661FCA" w14:textId="0ED35E97" w:rsidR="007737FD" w:rsidRPr="00816DEE" w:rsidRDefault="0051151D" w:rsidP="002F6503">
      <w:pPr>
        <w:rPr>
          <w:rFonts w:ascii="Arial" w:hAnsi="Arial" w:cs="Arial"/>
          <w:sz w:val="24"/>
          <w:szCs w:val="24"/>
        </w:rPr>
      </w:pPr>
      <w:r w:rsidRPr="00816DEE">
        <w:rPr>
          <w:rFonts w:ascii="Arial" w:hAnsi="Arial" w:cs="Arial"/>
          <w:sz w:val="24"/>
          <w:szCs w:val="24"/>
        </w:rPr>
        <w:t xml:space="preserve">Responses must be submitted and prepared in [English] and received </w:t>
      </w:r>
      <w:r w:rsidR="002F6503" w:rsidRPr="00816DEE">
        <w:rPr>
          <w:rFonts w:ascii="Arial" w:hAnsi="Arial" w:cs="Arial"/>
          <w:sz w:val="24"/>
          <w:szCs w:val="24"/>
        </w:rPr>
        <w:t>by the deadline.</w:t>
      </w:r>
    </w:p>
    <w:p w14:paraId="40C53ACF" w14:textId="15F6BCA2" w:rsidR="002F6503" w:rsidRPr="00816DEE" w:rsidRDefault="002F6503" w:rsidP="002F6503">
      <w:pPr>
        <w:rPr>
          <w:rFonts w:ascii="Arial" w:hAnsi="Arial" w:cs="Arial"/>
          <w:sz w:val="24"/>
          <w:szCs w:val="24"/>
        </w:rPr>
      </w:pPr>
      <w:r w:rsidRPr="00816DEE">
        <w:rPr>
          <w:rFonts w:ascii="Arial" w:hAnsi="Arial" w:cs="Arial"/>
          <w:sz w:val="24"/>
          <w:szCs w:val="24"/>
        </w:rPr>
        <w:t>To be shortlisted for evaluation against award criteria, the following documents must be included in the application:</w:t>
      </w: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
        <w:gridCol w:w="8000"/>
        <w:gridCol w:w="2068"/>
      </w:tblGrid>
      <w:tr w:rsidR="000E4211" w:rsidRPr="00816DEE" w14:paraId="4E9CFCD8" w14:textId="77777777" w:rsidTr="00A40BA2">
        <w:trPr>
          <w:tblHeader/>
        </w:trPr>
        <w:tc>
          <w:tcPr>
            <w:tcW w:w="8399" w:type="dxa"/>
            <w:gridSpan w:val="2"/>
            <w:tcBorders>
              <w:top w:val="single" w:sz="4" w:space="0" w:color="000000"/>
              <w:left w:val="single" w:sz="4" w:space="0" w:color="000000"/>
              <w:bottom w:val="single" w:sz="4" w:space="0" w:color="000000"/>
              <w:right w:val="single" w:sz="4" w:space="0" w:color="000000"/>
            </w:tcBorders>
            <w:shd w:val="clear" w:color="auto" w:fill="44841A"/>
          </w:tcPr>
          <w:p w14:paraId="1F5DBF5F" w14:textId="56150CB1" w:rsidR="000E4211" w:rsidRPr="00816DEE" w:rsidRDefault="001C134B" w:rsidP="007F1CDD">
            <w:pPr>
              <w:widowControl w:val="0"/>
              <w:spacing w:after="0" w:line="276" w:lineRule="auto"/>
              <w:jc w:val="both"/>
              <w:rPr>
                <w:rFonts w:ascii="Arial" w:eastAsia="Times New Roman" w:hAnsi="Arial" w:cs="Arial"/>
                <w:b/>
                <w:bCs/>
                <w:iCs/>
                <w:color w:val="FFFFFF" w:themeColor="background1"/>
                <w:sz w:val="24"/>
                <w:szCs w:val="24"/>
              </w:rPr>
            </w:pPr>
            <w:r w:rsidRPr="00816DEE">
              <w:rPr>
                <w:rFonts w:ascii="Arial" w:eastAsia="Times New Roman" w:hAnsi="Arial" w:cs="Arial"/>
                <w:b/>
                <w:bCs/>
                <w:iCs/>
                <w:color w:val="FFFFFF" w:themeColor="background1"/>
                <w:sz w:val="24"/>
                <w:szCs w:val="24"/>
              </w:rPr>
              <w:t>Administrative Criteria</w:t>
            </w:r>
          </w:p>
        </w:tc>
        <w:tc>
          <w:tcPr>
            <w:tcW w:w="2070" w:type="dxa"/>
            <w:tcBorders>
              <w:top w:val="single" w:sz="4" w:space="0" w:color="000000"/>
              <w:left w:val="single" w:sz="4" w:space="0" w:color="000000"/>
              <w:bottom w:val="single" w:sz="4" w:space="0" w:color="000000"/>
              <w:right w:val="single" w:sz="4" w:space="0" w:color="000000"/>
            </w:tcBorders>
            <w:shd w:val="clear" w:color="auto" w:fill="44841A"/>
            <w:hideMark/>
          </w:tcPr>
          <w:p w14:paraId="6A836A96" w14:textId="3DD095AB" w:rsidR="000E4211" w:rsidRPr="00816DEE" w:rsidRDefault="000E4211" w:rsidP="00A40BA2">
            <w:pPr>
              <w:widowControl w:val="0"/>
              <w:spacing w:after="0" w:line="276" w:lineRule="auto"/>
              <w:rPr>
                <w:rFonts w:ascii="Arial" w:eastAsia="Times New Roman" w:hAnsi="Arial" w:cs="Arial"/>
                <w:b/>
                <w:bCs/>
                <w:iCs/>
                <w:color w:val="FFFFFF" w:themeColor="background1"/>
                <w:sz w:val="24"/>
                <w:szCs w:val="24"/>
              </w:rPr>
            </w:pPr>
            <w:r w:rsidRPr="00816DEE">
              <w:rPr>
                <w:rFonts w:ascii="Arial" w:eastAsia="Times New Roman" w:hAnsi="Arial" w:cs="Arial"/>
                <w:b/>
                <w:bCs/>
                <w:iCs/>
                <w:color w:val="FFFFFF" w:themeColor="background1"/>
                <w:sz w:val="24"/>
                <w:szCs w:val="24"/>
              </w:rPr>
              <w:t>Importance</w:t>
            </w:r>
          </w:p>
        </w:tc>
      </w:tr>
      <w:tr w:rsidR="000E4211" w:rsidRPr="00816DEE" w14:paraId="3B130ADE" w14:textId="77777777" w:rsidTr="00A40BA2">
        <w:trPr>
          <w:trHeight w:val="89"/>
        </w:trPr>
        <w:tc>
          <w:tcPr>
            <w:tcW w:w="389" w:type="dxa"/>
            <w:tcBorders>
              <w:top w:val="single" w:sz="4" w:space="0" w:color="000000"/>
              <w:left w:val="single" w:sz="4" w:space="0" w:color="000000"/>
              <w:bottom w:val="single" w:sz="4" w:space="0" w:color="000000"/>
              <w:right w:val="single" w:sz="4" w:space="0" w:color="000000"/>
            </w:tcBorders>
          </w:tcPr>
          <w:p w14:paraId="66B58E08" w14:textId="15E52758" w:rsidR="000E4211" w:rsidRPr="00816DEE" w:rsidRDefault="000E4211" w:rsidP="007F1CDD">
            <w:pPr>
              <w:spacing w:after="0" w:line="276" w:lineRule="auto"/>
              <w:ind w:left="34"/>
              <w:jc w:val="both"/>
              <w:rPr>
                <w:rFonts w:ascii="Arial" w:eastAsia="Times New Roman" w:hAnsi="Arial" w:cs="Arial"/>
                <w:sz w:val="24"/>
                <w:szCs w:val="24"/>
              </w:rPr>
            </w:pPr>
            <w:r w:rsidRPr="00816DEE">
              <w:rPr>
                <w:rFonts w:ascii="Arial" w:eastAsia="Times New Roman" w:hAnsi="Arial" w:cs="Arial"/>
                <w:sz w:val="24"/>
                <w:szCs w:val="24"/>
              </w:rPr>
              <w:t>1</w:t>
            </w:r>
          </w:p>
        </w:tc>
        <w:tc>
          <w:tcPr>
            <w:tcW w:w="8010" w:type="dxa"/>
            <w:tcBorders>
              <w:top w:val="single" w:sz="4" w:space="0" w:color="000000"/>
              <w:left w:val="single" w:sz="4" w:space="0" w:color="000000"/>
              <w:bottom w:val="single" w:sz="4" w:space="0" w:color="000000"/>
              <w:right w:val="single" w:sz="4" w:space="0" w:color="000000"/>
            </w:tcBorders>
          </w:tcPr>
          <w:p w14:paraId="23D06F47" w14:textId="2832E0B7" w:rsidR="000E4211" w:rsidRPr="00816DEE" w:rsidRDefault="005A22FC" w:rsidP="007F1CDD">
            <w:pPr>
              <w:spacing w:after="0" w:line="276" w:lineRule="auto"/>
              <w:ind w:left="34"/>
              <w:jc w:val="both"/>
              <w:rPr>
                <w:rFonts w:ascii="Arial" w:eastAsia="Times New Roman" w:hAnsi="Arial" w:cs="Arial"/>
                <w:sz w:val="24"/>
                <w:szCs w:val="24"/>
              </w:rPr>
            </w:pPr>
            <w:r w:rsidRPr="00816DEE">
              <w:rPr>
                <w:rFonts w:ascii="Arial" w:eastAsia="Times New Roman" w:hAnsi="Arial" w:cs="Arial"/>
                <w:b/>
                <w:bCs/>
                <w:sz w:val="24"/>
                <w:szCs w:val="24"/>
              </w:rPr>
              <w:t>T</w:t>
            </w:r>
            <w:r w:rsidR="000E4211" w:rsidRPr="00816DEE">
              <w:rPr>
                <w:rFonts w:ascii="Arial" w:eastAsia="Times New Roman" w:hAnsi="Arial" w:cs="Arial"/>
                <w:b/>
                <w:bCs/>
                <w:sz w:val="24"/>
                <w:szCs w:val="24"/>
              </w:rPr>
              <w:t xml:space="preserve">echnical </w:t>
            </w:r>
            <w:r w:rsidR="007E2FE5" w:rsidRPr="00816DEE">
              <w:rPr>
                <w:rFonts w:ascii="Arial" w:eastAsia="Times New Roman" w:hAnsi="Arial" w:cs="Arial"/>
                <w:b/>
                <w:bCs/>
                <w:sz w:val="24"/>
                <w:szCs w:val="24"/>
              </w:rPr>
              <w:t>proposal</w:t>
            </w:r>
            <w:r w:rsidR="000E4211" w:rsidRPr="00816DEE">
              <w:rPr>
                <w:rFonts w:ascii="Arial" w:eastAsia="Times New Roman" w:hAnsi="Arial" w:cs="Arial"/>
                <w:b/>
                <w:bCs/>
                <w:sz w:val="24"/>
                <w:szCs w:val="24"/>
              </w:rPr>
              <w:t>/</w:t>
            </w:r>
            <w:r w:rsidRPr="00816DEE">
              <w:rPr>
                <w:rFonts w:ascii="Arial" w:eastAsia="Times New Roman" w:hAnsi="Arial" w:cs="Arial"/>
                <w:b/>
                <w:bCs/>
                <w:sz w:val="24"/>
                <w:szCs w:val="24"/>
              </w:rPr>
              <w:t>a</w:t>
            </w:r>
            <w:r w:rsidR="000E4211" w:rsidRPr="00816DEE">
              <w:rPr>
                <w:rFonts w:ascii="Arial" w:eastAsia="Times New Roman" w:hAnsi="Arial" w:cs="Arial"/>
                <w:b/>
                <w:bCs/>
                <w:sz w:val="24"/>
                <w:szCs w:val="24"/>
              </w:rPr>
              <w:t xml:space="preserve">pproach </w:t>
            </w:r>
            <w:r w:rsidRPr="00816DEE">
              <w:rPr>
                <w:rFonts w:ascii="Arial" w:eastAsia="Times New Roman" w:hAnsi="Arial" w:cs="Arial"/>
                <w:b/>
                <w:bCs/>
                <w:sz w:val="24"/>
                <w:szCs w:val="24"/>
              </w:rPr>
              <w:t>paper</w:t>
            </w:r>
            <w:r w:rsidR="007E2FE5" w:rsidRPr="00816DEE">
              <w:rPr>
                <w:rFonts w:ascii="Arial" w:eastAsia="Times New Roman" w:hAnsi="Arial" w:cs="Arial"/>
                <w:sz w:val="24"/>
                <w:szCs w:val="24"/>
              </w:rPr>
              <w:t xml:space="preserve"> to conduct the assignment and achieve objectives including methodology, </w:t>
            </w:r>
            <w:r w:rsidRPr="00816DEE">
              <w:rPr>
                <w:rFonts w:ascii="Arial" w:eastAsia="Times New Roman" w:hAnsi="Arial" w:cs="Arial"/>
                <w:sz w:val="24"/>
                <w:szCs w:val="24"/>
              </w:rPr>
              <w:t xml:space="preserve">proposed </w:t>
            </w:r>
            <w:r w:rsidR="007E2FE5" w:rsidRPr="00816DEE">
              <w:rPr>
                <w:rFonts w:ascii="Arial" w:eastAsia="Times New Roman" w:hAnsi="Arial" w:cs="Arial"/>
                <w:sz w:val="24"/>
                <w:szCs w:val="24"/>
              </w:rPr>
              <w:t xml:space="preserve">work plan and </w:t>
            </w:r>
            <w:r w:rsidRPr="00816DEE">
              <w:rPr>
                <w:rFonts w:ascii="Arial" w:eastAsia="Times New Roman" w:hAnsi="Arial" w:cs="Arial"/>
                <w:sz w:val="24"/>
                <w:szCs w:val="24"/>
              </w:rPr>
              <w:t>timelines</w:t>
            </w:r>
          </w:p>
        </w:tc>
        <w:tc>
          <w:tcPr>
            <w:tcW w:w="2070" w:type="dxa"/>
            <w:tcBorders>
              <w:top w:val="single" w:sz="4" w:space="0" w:color="000000"/>
              <w:left w:val="single" w:sz="4" w:space="0" w:color="000000"/>
              <w:bottom w:val="single" w:sz="4" w:space="0" w:color="000000"/>
              <w:right w:val="single" w:sz="4" w:space="0" w:color="000000"/>
            </w:tcBorders>
          </w:tcPr>
          <w:p w14:paraId="0E49AA32" w14:textId="0A147041" w:rsidR="000E4211" w:rsidRPr="00816DEE" w:rsidRDefault="00BF715A" w:rsidP="00A40BA2">
            <w:pPr>
              <w:widowControl w:val="0"/>
              <w:spacing w:after="0" w:line="276" w:lineRule="auto"/>
              <w:ind w:left="34" w:right="248"/>
              <w:rPr>
                <w:rFonts w:ascii="Arial" w:eastAsia="Times New Roman" w:hAnsi="Arial" w:cs="Arial"/>
                <w:iCs/>
                <w:sz w:val="24"/>
                <w:szCs w:val="24"/>
              </w:rPr>
            </w:pPr>
            <w:r w:rsidRPr="00816DEE">
              <w:rPr>
                <w:rFonts w:ascii="Arial" w:eastAsia="Times New Roman" w:hAnsi="Arial" w:cs="Arial"/>
                <w:iCs/>
                <w:sz w:val="24"/>
                <w:szCs w:val="24"/>
              </w:rPr>
              <w:t>Mandatory</w:t>
            </w:r>
          </w:p>
        </w:tc>
      </w:tr>
      <w:tr w:rsidR="007E2FE5" w:rsidRPr="00816DEE" w14:paraId="184414A0" w14:textId="77777777" w:rsidTr="00A40BA2">
        <w:trPr>
          <w:trHeight w:val="89"/>
        </w:trPr>
        <w:tc>
          <w:tcPr>
            <w:tcW w:w="389" w:type="dxa"/>
            <w:tcBorders>
              <w:top w:val="single" w:sz="4" w:space="0" w:color="000000"/>
              <w:left w:val="single" w:sz="4" w:space="0" w:color="000000"/>
              <w:bottom w:val="single" w:sz="4" w:space="0" w:color="000000"/>
              <w:right w:val="single" w:sz="4" w:space="0" w:color="000000"/>
            </w:tcBorders>
          </w:tcPr>
          <w:p w14:paraId="10FC49B2" w14:textId="6C2E1C11" w:rsidR="007E2FE5" w:rsidRPr="00816DEE" w:rsidRDefault="00D13727" w:rsidP="007F1CDD">
            <w:pPr>
              <w:spacing w:after="0" w:line="276" w:lineRule="auto"/>
              <w:ind w:left="34"/>
              <w:jc w:val="both"/>
              <w:rPr>
                <w:rFonts w:ascii="Arial" w:eastAsia="Times New Roman" w:hAnsi="Arial" w:cs="Arial"/>
                <w:sz w:val="24"/>
                <w:szCs w:val="24"/>
              </w:rPr>
            </w:pPr>
            <w:r w:rsidRPr="00816DEE">
              <w:rPr>
                <w:rFonts w:ascii="Arial" w:eastAsia="Times New Roman" w:hAnsi="Arial" w:cs="Arial"/>
                <w:sz w:val="24"/>
                <w:szCs w:val="24"/>
              </w:rPr>
              <w:t>2</w:t>
            </w:r>
          </w:p>
        </w:tc>
        <w:tc>
          <w:tcPr>
            <w:tcW w:w="8010" w:type="dxa"/>
            <w:tcBorders>
              <w:top w:val="single" w:sz="4" w:space="0" w:color="000000"/>
              <w:left w:val="single" w:sz="4" w:space="0" w:color="000000"/>
              <w:bottom w:val="single" w:sz="4" w:space="0" w:color="000000"/>
              <w:right w:val="single" w:sz="4" w:space="0" w:color="000000"/>
            </w:tcBorders>
          </w:tcPr>
          <w:p w14:paraId="7F2257DA" w14:textId="47CA55F6" w:rsidR="007E2FE5" w:rsidRPr="00816DEE" w:rsidRDefault="007E2FE5" w:rsidP="007F1CDD">
            <w:pPr>
              <w:spacing w:after="0" w:line="276" w:lineRule="auto"/>
              <w:ind w:left="34"/>
              <w:jc w:val="both"/>
              <w:rPr>
                <w:rFonts w:ascii="Arial" w:eastAsia="Times New Roman" w:hAnsi="Arial" w:cs="Arial"/>
                <w:sz w:val="24"/>
                <w:szCs w:val="24"/>
              </w:rPr>
            </w:pPr>
            <w:r w:rsidRPr="00816DEE">
              <w:rPr>
                <w:rFonts w:ascii="Arial" w:eastAsia="Times New Roman" w:hAnsi="Arial" w:cs="Arial"/>
                <w:b/>
                <w:bCs/>
                <w:sz w:val="24"/>
                <w:szCs w:val="24"/>
              </w:rPr>
              <w:t>Financial offer</w:t>
            </w:r>
            <w:r w:rsidRPr="00816DEE">
              <w:rPr>
                <w:rFonts w:ascii="Arial" w:eastAsia="Times New Roman" w:hAnsi="Arial" w:cs="Arial"/>
                <w:sz w:val="24"/>
                <w:szCs w:val="24"/>
              </w:rPr>
              <w:t xml:space="preserve"> (price quotation) including budget</w:t>
            </w:r>
            <w:r w:rsidR="00A21F6C" w:rsidRPr="00816DEE">
              <w:rPr>
                <w:rFonts w:ascii="Arial" w:eastAsia="Times New Roman" w:hAnsi="Arial" w:cs="Arial"/>
                <w:sz w:val="24"/>
                <w:szCs w:val="24"/>
              </w:rPr>
              <w:t xml:space="preserve"> and pricing</w:t>
            </w:r>
          </w:p>
          <w:p w14:paraId="39A3E212" w14:textId="06DEE042" w:rsidR="00D13727" w:rsidRPr="00816DEE" w:rsidRDefault="00650A97" w:rsidP="007F1CDD">
            <w:pPr>
              <w:spacing w:after="0" w:line="276" w:lineRule="auto"/>
              <w:ind w:left="34"/>
              <w:jc w:val="both"/>
              <w:rPr>
                <w:rFonts w:ascii="Arial" w:eastAsia="Times New Roman" w:hAnsi="Arial" w:cs="Arial"/>
                <w:sz w:val="24"/>
                <w:szCs w:val="24"/>
              </w:rPr>
            </w:pPr>
            <w:r w:rsidRPr="00816DEE">
              <w:rPr>
                <w:rFonts w:ascii="Arial" w:hAnsi="Arial" w:cs="Arial"/>
                <w:sz w:val="24"/>
                <w:szCs w:val="24"/>
              </w:rPr>
              <w:t xml:space="preserve">A financial proposal detailing the daily rate expected including accommodation, transportation, stationery, </w:t>
            </w:r>
            <w:r w:rsidR="00072FF7" w:rsidRPr="00816DEE">
              <w:rPr>
                <w:rFonts w:ascii="Arial" w:hAnsi="Arial" w:cs="Arial"/>
                <w:sz w:val="24"/>
                <w:szCs w:val="24"/>
              </w:rPr>
              <w:t xml:space="preserve">taxes arising from the consultancy service (6% tax for National consultant and 12 % tax for </w:t>
            </w:r>
            <w:r w:rsidR="00072FF7" w:rsidRPr="00816DEE">
              <w:rPr>
                <w:rFonts w:ascii="Arial" w:hAnsi="Arial" w:cs="Arial"/>
                <w:sz w:val="24"/>
                <w:szCs w:val="24"/>
              </w:rPr>
              <w:lastRenderedPageBreak/>
              <w:t>international consultants)</w:t>
            </w:r>
            <w:r w:rsidRPr="00816DEE">
              <w:rPr>
                <w:rFonts w:ascii="Arial" w:hAnsi="Arial" w:cs="Arial"/>
                <w:sz w:val="24"/>
                <w:szCs w:val="24"/>
              </w:rPr>
              <w:t>, and all other costs related to this assignment. (</w:t>
            </w:r>
            <w:r w:rsidR="00A40BA2" w:rsidRPr="00816DEE">
              <w:rPr>
                <w:rFonts w:ascii="Arial" w:hAnsi="Arial" w:cs="Arial"/>
                <w:sz w:val="24"/>
                <w:szCs w:val="24"/>
              </w:rPr>
              <w:t>o</w:t>
            </w:r>
            <w:r w:rsidRPr="00816DEE">
              <w:rPr>
                <w:rFonts w:ascii="Arial" w:hAnsi="Arial" w:cs="Arial"/>
                <w:sz w:val="24"/>
                <w:szCs w:val="24"/>
              </w:rPr>
              <w:t xml:space="preserve">perational and consultancy fees) </w:t>
            </w:r>
          </w:p>
        </w:tc>
        <w:tc>
          <w:tcPr>
            <w:tcW w:w="2070" w:type="dxa"/>
            <w:tcBorders>
              <w:top w:val="single" w:sz="4" w:space="0" w:color="000000"/>
              <w:left w:val="single" w:sz="4" w:space="0" w:color="000000"/>
              <w:bottom w:val="single" w:sz="4" w:space="0" w:color="000000"/>
              <w:right w:val="single" w:sz="4" w:space="0" w:color="000000"/>
            </w:tcBorders>
          </w:tcPr>
          <w:p w14:paraId="5F248D0D" w14:textId="5F61582E" w:rsidR="007E2FE5" w:rsidRPr="00816DEE" w:rsidRDefault="00BF715A" w:rsidP="00A40BA2">
            <w:pPr>
              <w:widowControl w:val="0"/>
              <w:spacing w:after="0" w:line="276" w:lineRule="auto"/>
              <w:ind w:left="34" w:right="248"/>
              <w:rPr>
                <w:rFonts w:ascii="Arial" w:eastAsia="Times New Roman" w:hAnsi="Arial" w:cs="Arial"/>
                <w:iCs/>
                <w:sz w:val="24"/>
                <w:szCs w:val="24"/>
              </w:rPr>
            </w:pPr>
            <w:r w:rsidRPr="00816DEE">
              <w:rPr>
                <w:rFonts w:ascii="Arial" w:eastAsia="Times New Roman" w:hAnsi="Arial" w:cs="Arial"/>
                <w:iCs/>
                <w:sz w:val="24"/>
                <w:szCs w:val="24"/>
              </w:rPr>
              <w:lastRenderedPageBreak/>
              <w:t>Mandatory</w:t>
            </w:r>
          </w:p>
        </w:tc>
      </w:tr>
      <w:tr w:rsidR="000E4211" w:rsidRPr="00816DEE" w14:paraId="193C1D3B" w14:textId="77777777" w:rsidTr="00A40BA2">
        <w:trPr>
          <w:trHeight w:val="89"/>
        </w:trPr>
        <w:tc>
          <w:tcPr>
            <w:tcW w:w="389" w:type="dxa"/>
            <w:tcBorders>
              <w:top w:val="single" w:sz="4" w:space="0" w:color="000000"/>
              <w:left w:val="single" w:sz="4" w:space="0" w:color="000000"/>
              <w:bottom w:val="single" w:sz="4" w:space="0" w:color="000000"/>
              <w:right w:val="single" w:sz="4" w:space="0" w:color="000000"/>
            </w:tcBorders>
          </w:tcPr>
          <w:p w14:paraId="3610E3E0" w14:textId="1BABA6F5" w:rsidR="000E4211" w:rsidRPr="00816DEE" w:rsidRDefault="00D13727" w:rsidP="007F1CDD">
            <w:pPr>
              <w:spacing w:after="0" w:line="276" w:lineRule="auto"/>
              <w:ind w:left="34"/>
              <w:jc w:val="both"/>
              <w:rPr>
                <w:rFonts w:ascii="Arial" w:eastAsia="Times New Roman" w:hAnsi="Arial" w:cs="Arial"/>
                <w:sz w:val="24"/>
                <w:szCs w:val="24"/>
              </w:rPr>
            </w:pPr>
            <w:r w:rsidRPr="00816DEE">
              <w:rPr>
                <w:rFonts w:ascii="Arial" w:eastAsia="Times New Roman" w:hAnsi="Arial" w:cs="Arial"/>
                <w:sz w:val="24"/>
                <w:szCs w:val="24"/>
              </w:rPr>
              <w:t>3</w:t>
            </w:r>
          </w:p>
        </w:tc>
        <w:tc>
          <w:tcPr>
            <w:tcW w:w="8010" w:type="dxa"/>
            <w:tcBorders>
              <w:top w:val="single" w:sz="4" w:space="0" w:color="000000"/>
              <w:left w:val="single" w:sz="4" w:space="0" w:color="000000"/>
              <w:bottom w:val="single" w:sz="4" w:space="0" w:color="000000"/>
              <w:right w:val="single" w:sz="4" w:space="0" w:color="000000"/>
            </w:tcBorders>
          </w:tcPr>
          <w:p w14:paraId="6D37B525" w14:textId="455E5F58" w:rsidR="000E4211" w:rsidRPr="00816DEE" w:rsidRDefault="000E4211" w:rsidP="0060723D">
            <w:pPr>
              <w:spacing w:after="0" w:line="240" w:lineRule="auto"/>
              <w:rPr>
                <w:rFonts w:ascii="Arial" w:hAnsi="Arial" w:cs="Arial"/>
                <w:sz w:val="24"/>
                <w:szCs w:val="24"/>
              </w:rPr>
            </w:pPr>
            <w:r w:rsidRPr="00816DEE">
              <w:rPr>
                <w:rFonts w:ascii="Arial" w:hAnsi="Arial" w:cs="Arial"/>
                <w:b/>
                <w:bCs/>
                <w:sz w:val="24"/>
                <w:szCs w:val="24"/>
              </w:rPr>
              <w:t>C</w:t>
            </w:r>
            <w:r w:rsidR="00D13727" w:rsidRPr="00816DEE">
              <w:rPr>
                <w:rFonts w:ascii="Arial" w:hAnsi="Arial" w:cs="Arial"/>
                <w:b/>
                <w:bCs/>
                <w:sz w:val="24"/>
                <w:szCs w:val="24"/>
              </w:rPr>
              <w:t xml:space="preserve">urriculum </w:t>
            </w:r>
            <w:r w:rsidRPr="00816DEE">
              <w:rPr>
                <w:rFonts w:ascii="Arial" w:hAnsi="Arial" w:cs="Arial"/>
                <w:b/>
                <w:bCs/>
                <w:sz w:val="24"/>
                <w:szCs w:val="24"/>
              </w:rPr>
              <w:t>V</w:t>
            </w:r>
            <w:r w:rsidR="00D13727" w:rsidRPr="00816DEE">
              <w:rPr>
                <w:rFonts w:ascii="Arial" w:hAnsi="Arial" w:cs="Arial"/>
                <w:b/>
                <w:bCs/>
                <w:sz w:val="24"/>
                <w:szCs w:val="24"/>
              </w:rPr>
              <w:t>itae</w:t>
            </w:r>
            <w:r w:rsidRPr="00816DEE">
              <w:rPr>
                <w:rFonts w:ascii="Arial" w:hAnsi="Arial" w:cs="Arial"/>
                <w:b/>
                <w:bCs/>
                <w:sz w:val="24"/>
                <w:szCs w:val="24"/>
              </w:rPr>
              <w:t>(s)</w:t>
            </w:r>
            <w:r w:rsidR="00D13727" w:rsidRPr="00816DEE">
              <w:rPr>
                <w:rFonts w:ascii="Arial" w:hAnsi="Arial" w:cs="Arial"/>
                <w:b/>
                <w:bCs/>
                <w:sz w:val="24"/>
                <w:szCs w:val="24"/>
              </w:rPr>
              <w:t xml:space="preserve"> (CV)</w:t>
            </w:r>
            <w:r w:rsidRPr="00816DEE">
              <w:rPr>
                <w:rFonts w:ascii="Arial" w:hAnsi="Arial" w:cs="Arial"/>
                <w:b/>
                <w:bCs/>
                <w:sz w:val="24"/>
                <w:szCs w:val="24"/>
              </w:rPr>
              <w:t xml:space="preserve"> of the proposed consultant(s)</w:t>
            </w:r>
            <w:r w:rsidRPr="00816DEE">
              <w:rPr>
                <w:rFonts w:ascii="Arial" w:hAnsi="Arial" w:cs="Arial"/>
                <w:sz w:val="24"/>
                <w:szCs w:val="24"/>
              </w:rPr>
              <w:t>, proving relevant experience and/or qualifications. If multiple people are involved, an outline of roles/ responsibilities also needs to be included.</w:t>
            </w:r>
          </w:p>
        </w:tc>
        <w:tc>
          <w:tcPr>
            <w:tcW w:w="2070" w:type="dxa"/>
            <w:tcBorders>
              <w:top w:val="single" w:sz="4" w:space="0" w:color="000000"/>
              <w:left w:val="single" w:sz="4" w:space="0" w:color="000000"/>
              <w:bottom w:val="single" w:sz="4" w:space="0" w:color="000000"/>
              <w:right w:val="single" w:sz="4" w:space="0" w:color="000000"/>
            </w:tcBorders>
          </w:tcPr>
          <w:p w14:paraId="0D2D2DA0" w14:textId="387E3F42" w:rsidR="000E4211" w:rsidRPr="00816DEE" w:rsidRDefault="00BF715A" w:rsidP="00A40BA2">
            <w:pPr>
              <w:widowControl w:val="0"/>
              <w:spacing w:after="0" w:line="276" w:lineRule="auto"/>
              <w:ind w:left="34" w:right="248"/>
              <w:rPr>
                <w:rFonts w:ascii="Arial" w:eastAsia="Times New Roman" w:hAnsi="Arial" w:cs="Arial"/>
                <w:iCs/>
                <w:sz w:val="24"/>
                <w:szCs w:val="24"/>
              </w:rPr>
            </w:pPr>
            <w:r w:rsidRPr="00816DEE">
              <w:rPr>
                <w:rFonts w:ascii="Arial" w:eastAsia="Times New Roman" w:hAnsi="Arial" w:cs="Arial"/>
                <w:iCs/>
                <w:sz w:val="24"/>
                <w:szCs w:val="24"/>
              </w:rPr>
              <w:t>Mandatory</w:t>
            </w:r>
          </w:p>
        </w:tc>
      </w:tr>
      <w:tr w:rsidR="000E4211" w:rsidRPr="00816DEE" w14:paraId="59CCE284" w14:textId="77777777" w:rsidTr="00A40BA2">
        <w:trPr>
          <w:trHeight w:val="89"/>
        </w:trPr>
        <w:tc>
          <w:tcPr>
            <w:tcW w:w="389" w:type="dxa"/>
            <w:tcBorders>
              <w:top w:val="single" w:sz="4" w:space="0" w:color="000000"/>
              <w:left w:val="single" w:sz="4" w:space="0" w:color="000000"/>
              <w:bottom w:val="single" w:sz="4" w:space="0" w:color="000000"/>
              <w:right w:val="single" w:sz="4" w:space="0" w:color="000000"/>
            </w:tcBorders>
          </w:tcPr>
          <w:p w14:paraId="0ADF611C" w14:textId="7A405FEE" w:rsidR="000E4211" w:rsidRPr="00816DEE" w:rsidRDefault="006C6050" w:rsidP="007F1CDD">
            <w:pPr>
              <w:spacing w:after="0" w:line="276" w:lineRule="auto"/>
              <w:ind w:left="34"/>
              <w:jc w:val="both"/>
              <w:rPr>
                <w:rFonts w:ascii="Arial" w:eastAsia="Times New Roman" w:hAnsi="Arial" w:cs="Arial"/>
                <w:sz w:val="24"/>
                <w:szCs w:val="24"/>
              </w:rPr>
            </w:pPr>
            <w:r w:rsidRPr="00816DEE">
              <w:rPr>
                <w:rFonts w:ascii="Arial" w:eastAsia="Times New Roman" w:hAnsi="Arial" w:cs="Arial"/>
                <w:sz w:val="24"/>
                <w:szCs w:val="24"/>
              </w:rPr>
              <w:t>4</w:t>
            </w:r>
          </w:p>
        </w:tc>
        <w:tc>
          <w:tcPr>
            <w:tcW w:w="8010" w:type="dxa"/>
            <w:tcBorders>
              <w:top w:val="single" w:sz="4" w:space="0" w:color="000000"/>
              <w:left w:val="single" w:sz="4" w:space="0" w:color="000000"/>
              <w:bottom w:val="single" w:sz="4" w:space="0" w:color="000000"/>
              <w:right w:val="single" w:sz="4" w:space="0" w:color="000000"/>
            </w:tcBorders>
            <w:hideMark/>
          </w:tcPr>
          <w:p w14:paraId="0CC1CF16" w14:textId="28D0508F" w:rsidR="000E4211" w:rsidRPr="00816DEE" w:rsidRDefault="00D13727" w:rsidP="0060723D">
            <w:pPr>
              <w:spacing w:after="0" w:line="276" w:lineRule="auto"/>
              <w:jc w:val="both"/>
              <w:rPr>
                <w:rFonts w:ascii="Arial" w:eastAsia="Times New Roman" w:hAnsi="Arial" w:cs="Arial"/>
                <w:sz w:val="24"/>
                <w:szCs w:val="24"/>
              </w:rPr>
            </w:pPr>
            <w:r w:rsidRPr="00816DEE">
              <w:rPr>
                <w:rFonts w:ascii="Arial" w:eastAsia="Times New Roman" w:hAnsi="Arial" w:cs="Arial"/>
                <w:b/>
                <w:bCs/>
                <w:sz w:val="24"/>
                <w:szCs w:val="24"/>
              </w:rPr>
              <w:t>T</w:t>
            </w:r>
            <w:r w:rsidR="000E4211" w:rsidRPr="00816DEE">
              <w:rPr>
                <w:rFonts w:ascii="Arial" w:eastAsia="Times New Roman" w:hAnsi="Arial" w:cs="Arial"/>
                <w:b/>
                <w:bCs/>
                <w:sz w:val="24"/>
                <w:szCs w:val="24"/>
              </w:rPr>
              <w:t>wo relevant references</w:t>
            </w:r>
            <w:r w:rsidRPr="00816DEE">
              <w:rPr>
                <w:rFonts w:ascii="Arial" w:eastAsia="Times New Roman" w:hAnsi="Arial" w:cs="Arial"/>
                <w:b/>
                <w:bCs/>
                <w:sz w:val="24"/>
                <w:szCs w:val="24"/>
              </w:rPr>
              <w:t xml:space="preserve"> </w:t>
            </w:r>
            <w:r w:rsidRPr="00816DEE">
              <w:rPr>
                <w:rFonts w:ascii="Arial" w:eastAsia="Times New Roman" w:hAnsi="Arial" w:cs="Arial"/>
                <w:sz w:val="24"/>
                <w:szCs w:val="24"/>
              </w:rPr>
              <w:t>(minimum)</w:t>
            </w:r>
            <w:r w:rsidR="000E4211" w:rsidRPr="00816DEE">
              <w:rPr>
                <w:rFonts w:ascii="Arial" w:eastAsia="Times New Roman" w:hAnsi="Arial" w:cs="Arial"/>
                <w:sz w:val="24"/>
                <w:szCs w:val="24"/>
              </w:rPr>
              <w:t xml:space="preserve"> for previous comparable assignments</w:t>
            </w:r>
          </w:p>
        </w:tc>
        <w:tc>
          <w:tcPr>
            <w:tcW w:w="2070" w:type="dxa"/>
            <w:tcBorders>
              <w:top w:val="single" w:sz="4" w:space="0" w:color="000000"/>
              <w:left w:val="single" w:sz="4" w:space="0" w:color="000000"/>
              <w:bottom w:val="single" w:sz="4" w:space="0" w:color="000000"/>
              <w:right w:val="single" w:sz="4" w:space="0" w:color="000000"/>
            </w:tcBorders>
            <w:hideMark/>
          </w:tcPr>
          <w:p w14:paraId="02322BF4" w14:textId="2B9876C7" w:rsidR="000E4211" w:rsidRPr="00816DEE" w:rsidRDefault="000E4211" w:rsidP="00A40BA2">
            <w:pPr>
              <w:widowControl w:val="0"/>
              <w:spacing w:after="0" w:line="276" w:lineRule="auto"/>
              <w:ind w:left="34" w:right="248"/>
              <w:rPr>
                <w:rFonts w:ascii="Arial" w:eastAsia="Times New Roman" w:hAnsi="Arial" w:cs="Arial"/>
                <w:iCs/>
                <w:sz w:val="24"/>
                <w:szCs w:val="24"/>
              </w:rPr>
            </w:pPr>
            <w:r w:rsidRPr="00816DEE">
              <w:rPr>
                <w:rFonts w:ascii="Arial" w:eastAsia="Times New Roman" w:hAnsi="Arial" w:cs="Arial"/>
                <w:iCs/>
                <w:sz w:val="24"/>
                <w:szCs w:val="24"/>
              </w:rPr>
              <w:t>Mandatory</w:t>
            </w:r>
          </w:p>
        </w:tc>
      </w:tr>
      <w:tr w:rsidR="000E4211" w:rsidRPr="00816DEE" w14:paraId="2B6711DD" w14:textId="77777777" w:rsidTr="00A40BA2">
        <w:trPr>
          <w:trHeight w:val="89"/>
        </w:trPr>
        <w:tc>
          <w:tcPr>
            <w:tcW w:w="389" w:type="dxa"/>
            <w:tcBorders>
              <w:top w:val="single" w:sz="4" w:space="0" w:color="000000"/>
              <w:left w:val="single" w:sz="4" w:space="0" w:color="000000"/>
              <w:bottom w:val="single" w:sz="4" w:space="0" w:color="000000"/>
              <w:right w:val="single" w:sz="4" w:space="0" w:color="000000"/>
            </w:tcBorders>
          </w:tcPr>
          <w:p w14:paraId="0237D000" w14:textId="04AF66FC" w:rsidR="000E4211" w:rsidRPr="00816DEE" w:rsidRDefault="006C6050" w:rsidP="007F1CDD">
            <w:pPr>
              <w:spacing w:after="0" w:line="276" w:lineRule="auto"/>
              <w:ind w:left="34"/>
              <w:jc w:val="both"/>
              <w:rPr>
                <w:rFonts w:ascii="Arial" w:eastAsia="Times New Roman" w:hAnsi="Arial" w:cs="Arial"/>
                <w:sz w:val="24"/>
                <w:szCs w:val="24"/>
              </w:rPr>
            </w:pPr>
            <w:r w:rsidRPr="00816DEE">
              <w:rPr>
                <w:rFonts w:ascii="Arial" w:eastAsia="Times New Roman" w:hAnsi="Arial" w:cs="Arial"/>
                <w:sz w:val="24"/>
                <w:szCs w:val="24"/>
              </w:rPr>
              <w:t>5</w:t>
            </w:r>
          </w:p>
        </w:tc>
        <w:tc>
          <w:tcPr>
            <w:tcW w:w="8010" w:type="dxa"/>
            <w:tcBorders>
              <w:top w:val="single" w:sz="4" w:space="0" w:color="000000"/>
              <w:left w:val="single" w:sz="4" w:space="0" w:color="000000"/>
              <w:bottom w:val="single" w:sz="4" w:space="0" w:color="000000"/>
              <w:right w:val="single" w:sz="4" w:space="0" w:color="000000"/>
            </w:tcBorders>
          </w:tcPr>
          <w:p w14:paraId="241AC89C" w14:textId="4E674937" w:rsidR="0060723D" w:rsidRPr="00816DEE" w:rsidRDefault="00310255" w:rsidP="006C6050">
            <w:pPr>
              <w:spacing w:after="0" w:line="276" w:lineRule="auto"/>
              <w:jc w:val="both"/>
              <w:rPr>
                <w:rFonts w:ascii="Arial" w:eastAsia="Times New Roman" w:hAnsi="Arial" w:cs="Arial"/>
                <w:sz w:val="24"/>
                <w:szCs w:val="24"/>
              </w:rPr>
            </w:pPr>
            <w:r w:rsidRPr="00816DEE">
              <w:rPr>
                <w:rFonts w:ascii="Arial" w:eastAsia="Times New Roman" w:hAnsi="Arial" w:cs="Arial"/>
                <w:b/>
                <w:bCs/>
                <w:sz w:val="24"/>
                <w:szCs w:val="24"/>
              </w:rPr>
              <w:t>Proof of registration</w:t>
            </w:r>
            <w:r w:rsidRPr="00816DEE">
              <w:rPr>
                <w:rFonts w:ascii="Arial" w:eastAsia="Times New Roman" w:hAnsi="Arial" w:cs="Arial"/>
                <w:sz w:val="24"/>
                <w:szCs w:val="24"/>
              </w:rPr>
              <w:t xml:space="preserve">: </w:t>
            </w:r>
            <w:r w:rsidR="0060723D" w:rsidRPr="00816DEE">
              <w:rPr>
                <w:rFonts w:ascii="Arial" w:hAnsi="Arial" w:cs="Arial"/>
                <w:i/>
                <w:iCs/>
                <w:sz w:val="24"/>
                <w:szCs w:val="24"/>
              </w:rPr>
              <w:t xml:space="preserve">The bidders also must include a copy of their registration at the relevant </w:t>
            </w:r>
            <w:r w:rsidR="00650A97" w:rsidRPr="00816DEE">
              <w:rPr>
                <w:rFonts w:ascii="Arial" w:hAnsi="Arial" w:cs="Arial"/>
                <w:i/>
                <w:iCs/>
                <w:sz w:val="24"/>
                <w:szCs w:val="24"/>
              </w:rPr>
              <w:t xml:space="preserve">authority. </w:t>
            </w:r>
          </w:p>
        </w:tc>
        <w:tc>
          <w:tcPr>
            <w:tcW w:w="2070" w:type="dxa"/>
            <w:tcBorders>
              <w:top w:val="single" w:sz="4" w:space="0" w:color="000000"/>
              <w:left w:val="single" w:sz="4" w:space="0" w:color="000000"/>
              <w:bottom w:val="single" w:sz="4" w:space="0" w:color="000000"/>
              <w:right w:val="single" w:sz="4" w:space="0" w:color="000000"/>
            </w:tcBorders>
          </w:tcPr>
          <w:p w14:paraId="328ECD4F" w14:textId="54E913C8" w:rsidR="000E4211" w:rsidRPr="00816DEE" w:rsidRDefault="000E4211" w:rsidP="00A40BA2">
            <w:pPr>
              <w:widowControl w:val="0"/>
              <w:spacing w:after="0" w:line="276" w:lineRule="auto"/>
              <w:ind w:left="34" w:right="248"/>
              <w:rPr>
                <w:rFonts w:ascii="Arial" w:eastAsia="Times New Roman" w:hAnsi="Arial" w:cs="Arial"/>
                <w:iCs/>
                <w:sz w:val="24"/>
                <w:szCs w:val="24"/>
              </w:rPr>
            </w:pPr>
            <w:r w:rsidRPr="00816DEE">
              <w:rPr>
                <w:rFonts w:ascii="Arial" w:eastAsia="Times New Roman" w:hAnsi="Arial" w:cs="Arial"/>
                <w:iCs/>
                <w:sz w:val="24"/>
                <w:szCs w:val="24"/>
              </w:rPr>
              <w:t>Mandatory</w:t>
            </w:r>
          </w:p>
        </w:tc>
      </w:tr>
      <w:tr w:rsidR="000E4211" w:rsidRPr="00816DEE" w14:paraId="074526E8" w14:textId="77777777" w:rsidTr="00A40BA2">
        <w:trPr>
          <w:trHeight w:val="89"/>
        </w:trPr>
        <w:tc>
          <w:tcPr>
            <w:tcW w:w="389" w:type="dxa"/>
            <w:tcBorders>
              <w:top w:val="single" w:sz="4" w:space="0" w:color="000000"/>
              <w:left w:val="single" w:sz="4" w:space="0" w:color="000000"/>
              <w:bottom w:val="single" w:sz="4" w:space="0" w:color="000000"/>
              <w:right w:val="single" w:sz="4" w:space="0" w:color="000000"/>
            </w:tcBorders>
          </w:tcPr>
          <w:p w14:paraId="736415AC" w14:textId="580E8219" w:rsidR="000E4211" w:rsidRPr="00816DEE" w:rsidRDefault="006C6050" w:rsidP="007F1CDD">
            <w:pPr>
              <w:spacing w:after="0" w:line="276" w:lineRule="auto"/>
              <w:jc w:val="both"/>
              <w:rPr>
                <w:rFonts w:ascii="Arial" w:eastAsia="Times New Roman" w:hAnsi="Arial" w:cs="Arial"/>
                <w:sz w:val="24"/>
                <w:szCs w:val="24"/>
              </w:rPr>
            </w:pPr>
            <w:r w:rsidRPr="00816DEE">
              <w:rPr>
                <w:rFonts w:ascii="Arial" w:eastAsia="Times New Roman" w:hAnsi="Arial" w:cs="Arial"/>
                <w:sz w:val="24"/>
                <w:szCs w:val="24"/>
              </w:rPr>
              <w:t>6</w:t>
            </w:r>
          </w:p>
        </w:tc>
        <w:tc>
          <w:tcPr>
            <w:tcW w:w="8010" w:type="dxa"/>
            <w:tcBorders>
              <w:top w:val="single" w:sz="4" w:space="0" w:color="000000"/>
              <w:left w:val="single" w:sz="4" w:space="0" w:color="000000"/>
              <w:bottom w:val="single" w:sz="4" w:space="0" w:color="000000"/>
              <w:right w:val="single" w:sz="4" w:space="0" w:color="000000"/>
            </w:tcBorders>
          </w:tcPr>
          <w:p w14:paraId="76DEB806" w14:textId="36BA1106" w:rsidR="00683FA5" w:rsidRPr="00816DEE" w:rsidRDefault="0060723D" w:rsidP="00683FA5">
            <w:pPr>
              <w:spacing w:after="0" w:line="276" w:lineRule="auto"/>
              <w:ind w:left="34"/>
              <w:jc w:val="both"/>
              <w:rPr>
                <w:rFonts w:ascii="Arial" w:eastAsia="Times New Roman" w:hAnsi="Arial" w:cs="Arial"/>
                <w:sz w:val="24"/>
                <w:szCs w:val="24"/>
              </w:rPr>
            </w:pPr>
            <w:r w:rsidRPr="00816DEE">
              <w:rPr>
                <w:rFonts w:ascii="Arial" w:eastAsia="Times New Roman" w:hAnsi="Arial" w:cs="Arial"/>
                <w:b/>
                <w:bCs/>
                <w:sz w:val="24"/>
                <w:szCs w:val="24"/>
              </w:rPr>
              <w:t xml:space="preserve">Evidence of </w:t>
            </w:r>
            <w:r w:rsidR="00BA3CCE" w:rsidRPr="00816DEE">
              <w:rPr>
                <w:rFonts w:ascii="Arial" w:eastAsia="Times New Roman" w:hAnsi="Arial" w:cs="Arial"/>
                <w:b/>
                <w:bCs/>
                <w:sz w:val="24"/>
                <w:szCs w:val="24"/>
              </w:rPr>
              <w:t xml:space="preserve">conducting </w:t>
            </w:r>
            <w:r w:rsidRPr="00816DEE">
              <w:rPr>
                <w:rFonts w:ascii="Arial" w:eastAsia="Times New Roman" w:hAnsi="Arial" w:cs="Arial"/>
                <w:b/>
                <w:bCs/>
                <w:sz w:val="24"/>
                <w:szCs w:val="24"/>
              </w:rPr>
              <w:t xml:space="preserve">previous </w:t>
            </w:r>
            <w:r w:rsidR="00BA3CCE" w:rsidRPr="00816DEE">
              <w:rPr>
                <w:rFonts w:ascii="Arial" w:eastAsia="Times New Roman" w:hAnsi="Arial" w:cs="Arial"/>
                <w:b/>
                <w:bCs/>
                <w:sz w:val="24"/>
                <w:szCs w:val="24"/>
              </w:rPr>
              <w:t xml:space="preserve">Similar </w:t>
            </w:r>
            <w:r w:rsidRPr="00816DEE">
              <w:rPr>
                <w:rFonts w:ascii="Arial" w:eastAsia="Times New Roman" w:hAnsi="Arial" w:cs="Arial"/>
                <w:b/>
                <w:bCs/>
                <w:sz w:val="24"/>
                <w:szCs w:val="24"/>
              </w:rPr>
              <w:t>work</w:t>
            </w:r>
            <w:r w:rsidRPr="00816DEE">
              <w:rPr>
                <w:rFonts w:ascii="Arial" w:eastAsia="Times New Roman" w:hAnsi="Arial" w:cs="Arial"/>
                <w:sz w:val="24"/>
                <w:szCs w:val="24"/>
              </w:rPr>
              <w:t xml:space="preserve"> </w:t>
            </w:r>
            <w:r w:rsidR="00BA3CCE" w:rsidRPr="00816DEE">
              <w:rPr>
                <w:rFonts w:ascii="Arial" w:eastAsia="Times New Roman" w:hAnsi="Arial" w:cs="Arial"/>
                <w:sz w:val="24"/>
                <w:szCs w:val="24"/>
              </w:rPr>
              <w:t>by providing minimum two Signed Contracts / Purchase Orders - (Preferably from UN agencies and INGOs)</w:t>
            </w:r>
            <w:r w:rsidR="00683FA5" w:rsidRPr="00816DEE">
              <w:rPr>
                <w:rFonts w:ascii="Arial" w:eastAsia="Times New Roman" w:hAnsi="Arial" w:cs="Arial"/>
                <w:sz w:val="24"/>
                <w:szCs w:val="24"/>
              </w:rPr>
              <w:t>.</w:t>
            </w:r>
          </w:p>
        </w:tc>
        <w:tc>
          <w:tcPr>
            <w:tcW w:w="2070" w:type="dxa"/>
            <w:tcBorders>
              <w:top w:val="single" w:sz="4" w:space="0" w:color="000000"/>
              <w:left w:val="single" w:sz="4" w:space="0" w:color="000000"/>
              <w:bottom w:val="single" w:sz="4" w:space="0" w:color="000000"/>
              <w:right w:val="single" w:sz="4" w:space="0" w:color="000000"/>
            </w:tcBorders>
            <w:hideMark/>
          </w:tcPr>
          <w:p w14:paraId="5946AC19" w14:textId="380A5897" w:rsidR="000E4211" w:rsidRPr="00816DEE" w:rsidRDefault="000E4211" w:rsidP="00A40BA2">
            <w:pPr>
              <w:widowControl w:val="0"/>
              <w:spacing w:after="0" w:line="276" w:lineRule="auto"/>
              <w:ind w:left="34" w:right="248"/>
              <w:rPr>
                <w:rFonts w:ascii="Arial" w:eastAsia="Times New Roman" w:hAnsi="Arial" w:cs="Arial"/>
                <w:iCs/>
                <w:sz w:val="24"/>
                <w:szCs w:val="24"/>
              </w:rPr>
            </w:pPr>
            <w:r w:rsidRPr="00816DEE">
              <w:rPr>
                <w:rFonts w:ascii="Arial" w:eastAsia="Times New Roman" w:hAnsi="Arial" w:cs="Arial"/>
                <w:iCs/>
                <w:sz w:val="24"/>
                <w:szCs w:val="24"/>
              </w:rPr>
              <w:t>Mandatory</w:t>
            </w:r>
          </w:p>
        </w:tc>
      </w:tr>
    </w:tbl>
    <w:p w14:paraId="35AF4102" w14:textId="77777777" w:rsidR="002C28FA" w:rsidRPr="00816DEE" w:rsidRDefault="002C28FA" w:rsidP="002F6503">
      <w:pPr>
        <w:rPr>
          <w:rFonts w:ascii="Arial" w:hAnsi="Arial" w:cs="Arial"/>
          <w:sz w:val="24"/>
          <w:szCs w:val="24"/>
        </w:rPr>
      </w:pPr>
    </w:p>
    <w:p w14:paraId="4895046D" w14:textId="5D86DBE7" w:rsidR="00D00F26" w:rsidRPr="00816DEE" w:rsidRDefault="00EF46C3" w:rsidP="00D00F26">
      <w:pPr>
        <w:pStyle w:val="Heading2"/>
        <w:rPr>
          <w:rFonts w:ascii="Arial" w:hAnsi="Arial" w:cs="Arial"/>
          <w:sz w:val="24"/>
          <w:szCs w:val="24"/>
        </w:rPr>
      </w:pPr>
      <w:r w:rsidRPr="00816DEE">
        <w:rPr>
          <w:rFonts w:ascii="Arial" w:hAnsi="Arial" w:cs="Arial"/>
          <w:sz w:val="24"/>
          <w:szCs w:val="24"/>
        </w:rPr>
        <w:t>Evaluation</w:t>
      </w:r>
      <w:r w:rsidR="00526570" w:rsidRPr="00816DEE">
        <w:rPr>
          <w:rFonts w:ascii="Arial" w:hAnsi="Arial" w:cs="Arial"/>
          <w:sz w:val="24"/>
          <w:szCs w:val="24"/>
        </w:rPr>
        <w:t xml:space="preserve"> and award</w:t>
      </w:r>
      <w:r w:rsidR="00D00F26" w:rsidRPr="00816DEE">
        <w:rPr>
          <w:rFonts w:ascii="Arial" w:hAnsi="Arial" w:cs="Arial"/>
          <w:sz w:val="24"/>
          <w:szCs w:val="24"/>
        </w:rPr>
        <w:t xml:space="preserve"> criteria</w:t>
      </w:r>
    </w:p>
    <w:p w14:paraId="400C38B9" w14:textId="7620668A" w:rsidR="00526570" w:rsidRPr="00816DEE" w:rsidRDefault="00526570" w:rsidP="00526570">
      <w:pPr>
        <w:rPr>
          <w:rFonts w:ascii="Arial" w:hAnsi="Arial" w:cs="Arial"/>
          <w:sz w:val="24"/>
          <w:szCs w:val="24"/>
        </w:rPr>
      </w:pPr>
      <w:r w:rsidRPr="00816DEE">
        <w:rPr>
          <w:rFonts w:ascii="Arial" w:hAnsi="Arial" w:cs="Arial"/>
          <w:sz w:val="24"/>
          <w:szCs w:val="24"/>
        </w:rPr>
        <w:t>Incomplete applications will not be assessed, only quotations that meet the administrative criteria will be assessed.</w:t>
      </w:r>
    </w:p>
    <w:p w14:paraId="258ED02B" w14:textId="4BFEEB67" w:rsidR="008F4D57" w:rsidRPr="00816DEE" w:rsidRDefault="00FD0977" w:rsidP="00526570">
      <w:pPr>
        <w:rPr>
          <w:rFonts w:ascii="Arial" w:hAnsi="Arial" w:cs="Arial"/>
          <w:i/>
          <w:iCs/>
          <w:sz w:val="24"/>
          <w:szCs w:val="24"/>
        </w:rPr>
      </w:pPr>
      <w:r w:rsidRPr="00816DEE">
        <w:rPr>
          <w:rFonts w:ascii="Arial" w:hAnsi="Arial" w:cs="Arial"/>
          <w:sz w:val="24"/>
          <w:szCs w:val="24"/>
        </w:rPr>
        <w:t>Award decisions</w:t>
      </w:r>
      <w:r w:rsidR="00353C7E" w:rsidRPr="00816DEE">
        <w:rPr>
          <w:rFonts w:ascii="Arial" w:hAnsi="Arial" w:cs="Arial"/>
          <w:sz w:val="24"/>
          <w:szCs w:val="24"/>
        </w:rPr>
        <w:t xml:space="preserve"> will be based </w:t>
      </w:r>
      <w:r w:rsidR="00353C7E" w:rsidRPr="00816DEE">
        <w:rPr>
          <w:rFonts w:ascii="Arial" w:hAnsi="Arial" w:cs="Arial"/>
          <w:i/>
          <w:iCs/>
          <w:sz w:val="24"/>
          <w:szCs w:val="24"/>
        </w:rPr>
        <w:t>on best value for money criteria co</w:t>
      </w:r>
      <w:r w:rsidR="0026555D" w:rsidRPr="00816DEE">
        <w:rPr>
          <w:rFonts w:ascii="Arial" w:hAnsi="Arial" w:cs="Arial"/>
          <w:i/>
          <w:iCs/>
          <w:sz w:val="24"/>
          <w:szCs w:val="24"/>
        </w:rPr>
        <w:t>vering</w:t>
      </w:r>
      <w:r w:rsidR="00353C7E" w:rsidRPr="00816DEE">
        <w:rPr>
          <w:rFonts w:ascii="Arial" w:hAnsi="Arial" w:cs="Arial"/>
          <w:i/>
          <w:iCs/>
          <w:sz w:val="24"/>
          <w:szCs w:val="24"/>
        </w:rPr>
        <w:t xml:space="preserve"> both technical </w:t>
      </w:r>
      <w:r w:rsidR="0026555D" w:rsidRPr="00816DEE">
        <w:rPr>
          <w:rFonts w:ascii="Arial" w:hAnsi="Arial" w:cs="Arial"/>
          <w:i/>
          <w:iCs/>
          <w:sz w:val="24"/>
          <w:szCs w:val="24"/>
        </w:rPr>
        <w:t>quality and price.</w:t>
      </w:r>
    </w:p>
    <w:p w14:paraId="0AF54DA2" w14:textId="02736A7F" w:rsidR="00D00F26" w:rsidRPr="00816DEE" w:rsidRDefault="00526570" w:rsidP="00BF0751">
      <w:pPr>
        <w:rPr>
          <w:rFonts w:ascii="Arial" w:hAnsi="Arial" w:cs="Arial"/>
          <w:sz w:val="24"/>
          <w:szCs w:val="24"/>
        </w:rPr>
      </w:pPr>
      <w:r w:rsidRPr="00816DEE">
        <w:rPr>
          <w:rFonts w:ascii="Arial" w:hAnsi="Arial" w:cs="Arial"/>
          <w:sz w:val="24"/>
          <w:szCs w:val="24"/>
        </w:rPr>
        <w:t>The award criteria are assessed according to the following distribution of points</w:t>
      </w:r>
      <w:r w:rsidR="00B7728A" w:rsidRPr="00816DEE">
        <w:rPr>
          <w:rFonts w:ascii="Arial" w:hAnsi="Arial" w:cs="Arial"/>
          <w:sz w:val="24"/>
          <w:szCs w:val="24"/>
        </w:rPr>
        <w:t>:</w:t>
      </w: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9"/>
        <w:gridCol w:w="6750"/>
        <w:gridCol w:w="2057"/>
      </w:tblGrid>
      <w:tr w:rsidR="003B48F4" w:rsidRPr="00816DEE" w14:paraId="78BC285C" w14:textId="77777777" w:rsidTr="00BE1EF9">
        <w:trPr>
          <w:tblHeader/>
        </w:trPr>
        <w:tc>
          <w:tcPr>
            <w:tcW w:w="8399" w:type="dxa"/>
            <w:gridSpan w:val="2"/>
            <w:tcBorders>
              <w:top w:val="single" w:sz="4" w:space="0" w:color="000000"/>
              <w:left w:val="single" w:sz="4" w:space="0" w:color="000000"/>
              <w:bottom w:val="single" w:sz="4" w:space="0" w:color="000000"/>
              <w:right w:val="single" w:sz="4" w:space="0" w:color="000000"/>
            </w:tcBorders>
            <w:shd w:val="clear" w:color="auto" w:fill="44841A"/>
            <w:hideMark/>
          </w:tcPr>
          <w:p w14:paraId="7473FE18" w14:textId="6C6FBC0D" w:rsidR="000162A0" w:rsidRPr="00816DEE" w:rsidRDefault="001C134B" w:rsidP="000162A0">
            <w:pPr>
              <w:widowControl w:val="0"/>
              <w:spacing w:after="0" w:line="276" w:lineRule="auto"/>
              <w:jc w:val="both"/>
              <w:rPr>
                <w:rFonts w:ascii="Arial" w:eastAsia="Times New Roman" w:hAnsi="Arial" w:cs="Arial"/>
                <w:b/>
                <w:bCs/>
                <w:iCs/>
                <w:color w:val="FFFFFF" w:themeColor="background1"/>
                <w:sz w:val="24"/>
                <w:szCs w:val="24"/>
              </w:rPr>
            </w:pPr>
            <w:r w:rsidRPr="00816DEE">
              <w:rPr>
                <w:rFonts w:ascii="Arial" w:eastAsia="Times New Roman" w:hAnsi="Arial" w:cs="Arial"/>
                <w:b/>
                <w:bCs/>
                <w:iCs/>
                <w:color w:val="FFFFFF" w:themeColor="background1"/>
                <w:sz w:val="24"/>
                <w:szCs w:val="24"/>
              </w:rPr>
              <w:t xml:space="preserve">Award </w:t>
            </w:r>
            <w:r w:rsidR="000162A0" w:rsidRPr="00816DEE">
              <w:rPr>
                <w:rFonts w:ascii="Arial" w:eastAsia="Times New Roman" w:hAnsi="Arial" w:cs="Arial"/>
                <w:b/>
                <w:bCs/>
                <w:iCs/>
                <w:color w:val="FFFFFF" w:themeColor="background1"/>
                <w:sz w:val="24"/>
                <w:szCs w:val="24"/>
              </w:rPr>
              <w:t>Criteria</w:t>
            </w:r>
          </w:p>
        </w:tc>
        <w:tc>
          <w:tcPr>
            <w:tcW w:w="2057" w:type="dxa"/>
            <w:tcBorders>
              <w:top w:val="single" w:sz="4" w:space="0" w:color="000000"/>
              <w:left w:val="single" w:sz="4" w:space="0" w:color="000000"/>
              <w:bottom w:val="single" w:sz="4" w:space="0" w:color="000000"/>
              <w:right w:val="single" w:sz="4" w:space="0" w:color="000000"/>
            </w:tcBorders>
            <w:shd w:val="clear" w:color="auto" w:fill="44841A"/>
            <w:hideMark/>
          </w:tcPr>
          <w:p w14:paraId="20E7D3FC" w14:textId="328BC8F6" w:rsidR="000162A0" w:rsidRPr="00816DEE" w:rsidRDefault="000162A0" w:rsidP="000162A0">
            <w:pPr>
              <w:widowControl w:val="0"/>
              <w:spacing w:after="0" w:line="276" w:lineRule="auto"/>
              <w:ind w:left="140"/>
              <w:jc w:val="both"/>
              <w:rPr>
                <w:rFonts w:ascii="Arial" w:eastAsia="Times New Roman" w:hAnsi="Arial" w:cs="Arial"/>
                <w:b/>
                <w:bCs/>
                <w:iCs/>
                <w:color w:val="FFFFFF" w:themeColor="background1"/>
                <w:sz w:val="24"/>
                <w:szCs w:val="24"/>
              </w:rPr>
            </w:pPr>
            <w:r w:rsidRPr="00816DEE">
              <w:rPr>
                <w:rFonts w:ascii="Arial" w:eastAsia="Times New Roman" w:hAnsi="Arial" w:cs="Arial"/>
                <w:b/>
                <w:bCs/>
                <w:iCs/>
                <w:color w:val="FFFFFF" w:themeColor="background1"/>
                <w:sz w:val="24"/>
                <w:szCs w:val="24"/>
              </w:rPr>
              <w:t>M</w:t>
            </w:r>
            <w:r w:rsidR="001C2308" w:rsidRPr="00816DEE">
              <w:rPr>
                <w:rFonts w:ascii="Arial" w:eastAsia="Times New Roman" w:hAnsi="Arial" w:cs="Arial"/>
                <w:b/>
                <w:bCs/>
                <w:iCs/>
                <w:color w:val="FFFFFF" w:themeColor="background1"/>
                <w:sz w:val="24"/>
                <w:szCs w:val="24"/>
              </w:rPr>
              <w:t>ax. points</w:t>
            </w:r>
          </w:p>
        </w:tc>
      </w:tr>
      <w:tr w:rsidR="000162A0" w:rsidRPr="00816DEE" w14:paraId="6731A369" w14:textId="77777777" w:rsidTr="00B42C81">
        <w:trPr>
          <w:trHeight w:val="89"/>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A34D08E" w14:textId="66A1AB14" w:rsidR="000162A0" w:rsidRPr="00816DEE" w:rsidRDefault="001A6447" w:rsidP="000162A0">
            <w:pPr>
              <w:widowControl w:val="0"/>
              <w:spacing w:after="0" w:line="276" w:lineRule="auto"/>
              <w:ind w:left="34"/>
              <w:jc w:val="both"/>
              <w:rPr>
                <w:rFonts w:ascii="Arial" w:eastAsia="Times New Roman" w:hAnsi="Arial" w:cs="Arial"/>
                <w:b/>
                <w:bCs/>
                <w:iCs/>
                <w:sz w:val="24"/>
                <w:szCs w:val="24"/>
              </w:rPr>
            </w:pPr>
            <w:r w:rsidRPr="00816DEE">
              <w:rPr>
                <w:rFonts w:ascii="Arial" w:eastAsia="Times New Roman" w:hAnsi="Arial" w:cs="Arial"/>
                <w:b/>
                <w:bCs/>
                <w:iCs/>
                <w:sz w:val="24"/>
                <w:szCs w:val="24"/>
              </w:rPr>
              <w:t>T</w:t>
            </w:r>
            <w:r w:rsidR="00D72A05" w:rsidRPr="00816DEE">
              <w:rPr>
                <w:rFonts w:ascii="Arial" w:eastAsia="Times New Roman" w:hAnsi="Arial" w:cs="Arial"/>
                <w:b/>
                <w:bCs/>
                <w:iCs/>
                <w:sz w:val="24"/>
                <w:szCs w:val="24"/>
              </w:rPr>
              <w:t>echnical offer/ approach paper evaluation</w:t>
            </w:r>
          </w:p>
        </w:tc>
      </w:tr>
      <w:tr w:rsidR="00C33D12" w:rsidRPr="00816DEE" w14:paraId="22F17181" w14:textId="77777777" w:rsidTr="00BE1EF9">
        <w:trPr>
          <w:trHeight w:val="271"/>
        </w:trPr>
        <w:tc>
          <w:tcPr>
            <w:tcW w:w="1649" w:type="dxa"/>
            <w:vMerge w:val="restart"/>
            <w:tcBorders>
              <w:top w:val="single" w:sz="4" w:space="0" w:color="000000"/>
              <w:left w:val="single" w:sz="4" w:space="0" w:color="000000"/>
              <w:bottom w:val="single" w:sz="4" w:space="0" w:color="000000"/>
              <w:right w:val="single" w:sz="4" w:space="0" w:color="000000"/>
            </w:tcBorders>
            <w:vAlign w:val="center"/>
            <w:hideMark/>
          </w:tcPr>
          <w:p w14:paraId="7656EC73" w14:textId="22D0157D" w:rsidR="00C33D12" w:rsidRPr="00816DEE" w:rsidRDefault="00C33D12" w:rsidP="006823AF">
            <w:pPr>
              <w:spacing w:after="0" w:line="276" w:lineRule="auto"/>
              <w:jc w:val="right"/>
              <w:rPr>
                <w:rFonts w:ascii="Arial" w:eastAsia="Times New Roman" w:hAnsi="Arial" w:cs="Arial"/>
                <w:b/>
                <w:bCs/>
                <w:sz w:val="24"/>
                <w:szCs w:val="24"/>
              </w:rPr>
            </w:pPr>
            <w:r w:rsidRPr="00816DEE">
              <w:rPr>
                <w:rFonts w:ascii="Arial" w:eastAsia="Times New Roman" w:hAnsi="Arial" w:cs="Arial"/>
                <w:b/>
                <w:bCs/>
                <w:sz w:val="24"/>
                <w:szCs w:val="24"/>
              </w:rPr>
              <w:t>Experience/ competencies</w:t>
            </w:r>
          </w:p>
        </w:tc>
        <w:tc>
          <w:tcPr>
            <w:tcW w:w="6750" w:type="dxa"/>
            <w:tcBorders>
              <w:top w:val="single" w:sz="4" w:space="0" w:color="000000"/>
              <w:left w:val="single" w:sz="4" w:space="0" w:color="000000"/>
              <w:bottom w:val="single" w:sz="4" w:space="0" w:color="000000"/>
              <w:right w:val="single" w:sz="4" w:space="0" w:color="000000"/>
            </w:tcBorders>
          </w:tcPr>
          <w:p w14:paraId="7FB9FAE6" w14:textId="223EF3F5" w:rsidR="00C33D12" w:rsidRPr="00816DEE" w:rsidRDefault="00C33D12" w:rsidP="000162A0">
            <w:pPr>
              <w:spacing w:after="0" w:line="276" w:lineRule="auto"/>
              <w:jc w:val="both"/>
              <w:rPr>
                <w:rFonts w:ascii="Arial" w:eastAsia="Times New Roman" w:hAnsi="Arial" w:cs="Arial"/>
                <w:sz w:val="24"/>
                <w:szCs w:val="24"/>
              </w:rPr>
            </w:pPr>
            <w:r w:rsidRPr="00816DEE">
              <w:rPr>
                <w:rFonts w:ascii="Arial" w:eastAsia="Times New Roman" w:hAnsi="Arial" w:cs="Arial"/>
                <w:sz w:val="24"/>
                <w:szCs w:val="24"/>
              </w:rPr>
              <w:t>Relevant experience with the NGO sector</w:t>
            </w:r>
          </w:p>
        </w:tc>
        <w:tc>
          <w:tcPr>
            <w:tcW w:w="2057" w:type="dxa"/>
            <w:tcBorders>
              <w:top w:val="single" w:sz="4" w:space="0" w:color="000000"/>
              <w:left w:val="single" w:sz="4" w:space="0" w:color="000000"/>
              <w:bottom w:val="single" w:sz="4" w:space="0" w:color="000000"/>
              <w:right w:val="single" w:sz="4" w:space="0" w:color="000000"/>
            </w:tcBorders>
            <w:vAlign w:val="center"/>
          </w:tcPr>
          <w:p w14:paraId="1CDB44F7" w14:textId="0B86045E" w:rsidR="00C33D12" w:rsidRPr="00816DEE" w:rsidRDefault="006823AF" w:rsidP="00C33D12">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5</w:t>
            </w:r>
            <w:r w:rsidR="00C33D12" w:rsidRPr="00816DEE">
              <w:rPr>
                <w:rFonts w:ascii="Arial" w:eastAsia="Times New Roman" w:hAnsi="Arial" w:cs="Arial"/>
                <w:iCs/>
                <w:sz w:val="24"/>
                <w:szCs w:val="24"/>
              </w:rPr>
              <w:t>%</w:t>
            </w:r>
          </w:p>
        </w:tc>
      </w:tr>
      <w:tr w:rsidR="006823AF" w:rsidRPr="00816DEE" w14:paraId="1AC24145" w14:textId="77777777" w:rsidTr="00BE1EF9">
        <w:trPr>
          <w:trHeight w:val="314"/>
        </w:trPr>
        <w:tc>
          <w:tcPr>
            <w:tcW w:w="1649" w:type="dxa"/>
            <w:vMerge/>
            <w:tcBorders>
              <w:left w:val="single" w:sz="4" w:space="0" w:color="000000"/>
              <w:right w:val="single" w:sz="4" w:space="0" w:color="000000"/>
            </w:tcBorders>
            <w:vAlign w:val="center"/>
          </w:tcPr>
          <w:p w14:paraId="7BBA4982" w14:textId="77777777" w:rsidR="006823AF" w:rsidRPr="00816DEE" w:rsidRDefault="006823AF" w:rsidP="006823AF">
            <w:pPr>
              <w:spacing w:after="0" w:line="240" w:lineRule="auto"/>
              <w:jc w:val="right"/>
              <w:rPr>
                <w:rFonts w:ascii="Arial" w:eastAsia="Times New Roman" w:hAnsi="Arial" w:cs="Arial"/>
                <w:sz w:val="24"/>
                <w:szCs w:val="24"/>
              </w:rPr>
            </w:pPr>
          </w:p>
        </w:tc>
        <w:tc>
          <w:tcPr>
            <w:tcW w:w="6750" w:type="dxa"/>
            <w:tcBorders>
              <w:top w:val="single" w:sz="4" w:space="0" w:color="000000"/>
              <w:left w:val="single" w:sz="4" w:space="0" w:color="000000"/>
              <w:bottom w:val="single" w:sz="4" w:space="0" w:color="000000"/>
              <w:right w:val="single" w:sz="4" w:space="0" w:color="000000"/>
            </w:tcBorders>
          </w:tcPr>
          <w:p w14:paraId="34A2FD95" w14:textId="6EEBE033" w:rsidR="006823AF" w:rsidRPr="00816DEE" w:rsidRDefault="006823AF" w:rsidP="006823AF">
            <w:pPr>
              <w:spacing w:after="0" w:line="276" w:lineRule="auto"/>
              <w:jc w:val="both"/>
              <w:rPr>
                <w:rFonts w:ascii="Arial" w:eastAsia="Times New Roman" w:hAnsi="Arial" w:cs="Arial"/>
                <w:sz w:val="24"/>
                <w:szCs w:val="24"/>
              </w:rPr>
            </w:pPr>
            <w:r w:rsidRPr="00816DEE">
              <w:rPr>
                <w:rFonts w:ascii="Arial" w:eastAsia="Times New Roman" w:hAnsi="Arial" w:cs="Arial"/>
                <w:sz w:val="24"/>
                <w:szCs w:val="24"/>
              </w:rPr>
              <w:t>Positive references/reputation</w:t>
            </w:r>
          </w:p>
        </w:tc>
        <w:tc>
          <w:tcPr>
            <w:tcW w:w="2057" w:type="dxa"/>
            <w:tcBorders>
              <w:left w:val="single" w:sz="4" w:space="0" w:color="000000"/>
              <w:right w:val="single" w:sz="4" w:space="0" w:color="000000"/>
            </w:tcBorders>
          </w:tcPr>
          <w:p w14:paraId="6BE7129F" w14:textId="4E6D8257" w:rsidR="006823AF" w:rsidRPr="00816DEE" w:rsidRDefault="006823AF" w:rsidP="006823AF">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5%</w:t>
            </w:r>
          </w:p>
        </w:tc>
      </w:tr>
      <w:tr w:rsidR="006823AF" w:rsidRPr="00816DEE" w14:paraId="1C6D8F4D" w14:textId="77777777" w:rsidTr="00BE1EF9">
        <w:trPr>
          <w:trHeight w:val="89"/>
        </w:trPr>
        <w:tc>
          <w:tcPr>
            <w:tcW w:w="1649" w:type="dxa"/>
            <w:vMerge/>
            <w:tcBorders>
              <w:left w:val="single" w:sz="4" w:space="0" w:color="000000"/>
              <w:bottom w:val="single" w:sz="4" w:space="0" w:color="000000"/>
              <w:right w:val="single" w:sz="4" w:space="0" w:color="000000"/>
            </w:tcBorders>
            <w:vAlign w:val="center"/>
          </w:tcPr>
          <w:p w14:paraId="40C0A554" w14:textId="77777777" w:rsidR="006823AF" w:rsidRPr="00816DEE" w:rsidRDefault="006823AF" w:rsidP="006823AF">
            <w:pPr>
              <w:spacing w:after="0" w:line="240" w:lineRule="auto"/>
              <w:jc w:val="right"/>
              <w:rPr>
                <w:rFonts w:ascii="Arial" w:eastAsia="Times New Roman" w:hAnsi="Arial" w:cs="Arial"/>
                <w:sz w:val="24"/>
                <w:szCs w:val="24"/>
              </w:rPr>
            </w:pPr>
          </w:p>
        </w:tc>
        <w:tc>
          <w:tcPr>
            <w:tcW w:w="6750" w:type="dxa"/>
            <w:tcBorders>
              <w:top w:val="single" w:sz="4" w:space="0" w:color="000000"/>
              <w:left w:val="single" w:sz="4" w:space="0" w:color="000000"/>
              <w:bottom w:val="single" w:sz="4" w:space="0" w:color="000000"/>
              <w:right w:val="single" w:sz="4" w:space="0" w:color="000000"/>
            </w:tcBorders>
          </w:tcPr>
          <w:p w14:paraId="39934D80" w14:textId="59CB38C9" w:rsidR="006823AF" w:rsidRPr="00816DEE" w:rsidRDefault="006823AF" w:rsidP="006823AF">
            <w:pPr>
              <w:spacing w:after="0" w:line="276" w:lineRule="auto"/>
              <w:jc w:val="both"/>
              <w:rPr>
                <w:rFonts w:ascii="Arial" w:eastAsia="Times New Roman" w:hAnsi="Arial" w:cs="Arial"/>
                <w:sz w:val="24"/>
                <w:szCs w:val="24"/>
              </w:rPr>
            </w:pPr>
            <w:r w:rsidRPr="00816DEE">
              <w:rPr>
                <w:rFonts w:ascii="Arial" w:eastAsia="Times New Roman" w:hAnsi="Arial" w:cs="Arial"/>
                <w:sz w:val="24"/>
                <w:szCs w:val="24"/>
              </w:rPr>
              <w:t>Relevance and quality of sample previous work, reporting etc.</w:t>
            </w:r>
          </w:p>
        </w:tc>
        <w:tc>
          <w:tcPr>
            <w:tcW w:w="2057" w:type="dxa"/>
            <w:tcBorders>
              <w:left w:val="single" w:sz="4" w:space="0" w:color="000000"/>
              <w:right w:val="single" w:sz="4" w:space="0" w:color="000000"/>
            </w:tcBorders>
          </w:tcPr>
          <w:p w14:paraId="6310F400" w14:textId="5A2E34BF" w:rsidR="006823AF" w:rsidRPr="00816DEE" w:rsidRDefault="006823AF" w:rsidP="006823AF">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5%</w:t>
            </w:r>
          </w:p>
        </w:tc>
      </w:tr>
      <w:tr w:rsidR="006823AF" w:rsidRPr="00816DEE" w14:paraId="5E12C899" w14:textId="77777777" w:rsidTr="00BE1EF9">
        <w:trPr>
          <w:trHeight w:val="89"/>
        </w:trPr>
        <w:tc>
          <w:tcPr>
            <w:tcW w:w="1649" w:type="dxa"/>
            <w:vMerge/>
            <w:tcBorders>
              <w:left w:val="single" w:sz="4" w:space="0" w:color="000000"/>
              <w:bottom w:val="single" w:sz="4" w:space="0" w:color="000000"/>
              <w:right w:val="single" w:sz="4" w:space="0" w:color="000000"/>
            </w:tcBorders>
            <w:vAlign w:val="center"/>
          </w:tcPr>
          <w:p w14:paraId="410DDF6F" w14:textId="77777777" w:rsidR="006823AF" w:rsidRPr="00816DEE" w:rsidRDefault="006823AF" w:rsidP="006823AF">
            <w:pPr>
              <w:spacing w:after="0" w:line="240" w:lineRule="auto"/>
              <w:jc w:val="right"/>
              <w:rPr>
                <w:rFonts w:ascii="Arial" w:eastAsia="Times New Roman" w:hAnsi="Arial" w:cs="Arial"/>
                <w:sz w:val="24"/>
                <w:szCs w:val="24"/>
              </w:rPr>
            </w:pPr>
          </w:p>
        </w:tc>
        <w:tc>
          <w:tcPr>
            <w:tcW w:w="6750" w:type="dxa"/>
            <w:tcBorders>
              <w:top w:val="single" w:sz="4" w:space="0" w:color="000000"/>
              <w:left w:val="single" w:sz="4" w:space="0" w:color="000000"/>
              <w:bottom w:val="single" w:sz="4" w:space="0" w:color="000000"/>
              <w:right w:val="single" w:sz="4" w:space="0" w:color="000000"/>
            </w:tcBorders>
          </w:tcPr>
          <w:p w14:paraId="4C417DF7" w14:textId="7812CC6A" w:rsidR="006823AF" w:rsidRPr="00816DEE" w:rsidRDefault="006823AF" w:rsidP="006823AF">
            <w:pPr>
              <w:spacing w:after="0" w:line="276" w:lineRule="auto"/>
              <w:jc w:val="both"/>
              <w:rPr>
                <w:rFonts w:ascii="Arial" w:eastAsia="Times New Roman" w:hAnsi="Arial" w:cs="Arial"/>
                <w:sz w:val="24"/>
                <w:szCs w:val="24"/>
              </w:rPr>
            </w:pPr>
            <w:r w:rsidRPr="00816DEE">
              <w:rPr>
                <w:rFonts w:ascii="Arial" w:eastAsia="Times New Roman" w:hAnsi="Arial" w:cs="Arial"/>
                <w:sz w:val="24"/>
                <w:szCs w:val="24"/>
              </w:rPr>
              <w:t>Knowledge of country, context</w:t>
            </w:r>
          </w:p>
        </w:tc>
        <w:tc>
          <w:tcPr>
            <w:tcW w:w="2057" w:type="dxa"/>
            <w:tcBorders>
              <w:left w:val="single" w:sz="4" w:space="0" w:color="000000"/>
              <w:right w:val="single" w:sz="4" w:space="0" w:color="000000"/>
            </w:tcBorders>
          </w:tcPr>
          <w:p w14:paraId="078A4201" w14:textId="39AA67DE" w:rsidR="006823AF" w:rsidRPr="00816DEE" w:rsidRDefault="006823AF" w:rsidP="006823AF">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5%</w:t>
            </w:r>
          </w:p>
        </w:tc>
      </w:tr>
      <w:tr w:rsidR="006823AF" w:rsidRPr="00816DEE" w14:paraId="4E3E14D7" w14:textId="77777777" w:rsidTr="00BE1EF9">
        <w:trPr>
          <w:trHeight w:val="89"/>
        </w:trPr>
        <w:tc>
          <w:tcPr>
            <w:tcW w:w="1649" w:type="dxa"/>
            <w:vMerge/>
            <w:tcBorders>
              <w:left w:val="single" w:sz="4" w:space="0" w:color="000000"/>
              <w:bottom w:val="single" w:sz="4" w:space="0" w:color="000000"/>
              <w:right w:val="single" w:sz="4" w:space="0" w:color="000000"/>
            </w:tcBorders>
            <w:vAlign w:val="center"/>
          </w:tcPr>
          <w:p w14:paraId="15B9ED35" w14:textId="77777777" w:rsidR="006823AF" w:rsidRPr="00816DEE" w:rsidRDefault="006823AF" w:rsidP="006823AF">
            <w:pPr>
              <w:spacing w:after="0" w:line="240" w:lineRule="auto"/>
              <w:jc w:val="right"/>
              <w:rPr>
                <w:rFonts w:ascii="Arial" w:eastAsia="Times New Roman" w:hAnsi="Arial" w:cs="Arial"/>
                <w:sz w:val="24"/>
                <w:szCs w:val="24"/>
              </w:rPr>
            </w:pPr>
          </w:p>
        </w:tc>
        <w:tc>
          <w:tcPr>
            <w:tcW w:w="6750" w:type="dxa"/>
            <w:tcBorders>
              <w:top w:val="single" w:sz="4" w:space="0" w:color="000000"/>
              <w:left w:val="single" w:sz="4" w:space="0" w:color="000000"/>
              <w:bottom w:val="single" w:sz="4" w:space="0" w:color="000000"/>
              <w:right w:val="single" w:sz="4" w:space="0" w:color="000000"/>
            </w:tcBorders>
          </w:tcPr>
          <w:p w14:paraId="18CDC3CD" w14:textId="60C39093" w:rsidR="006823AF" w:rsidRPr="00816DEE" w:rsidRDefault="006823AF" w:rsidP="006823AF">
            <w:pPr>
              <w:spacing w:after="0" w:line="276" w:lineRule="auto"/>
              <w:jc w:val="both"/>
              <w:rPr>
                <w:rFonts w:ascii="Arial" w:eastAsia="Times New Roman" w:hAnsi="Arial" w:cs="Arial"/>
                <w:sz w:val="24"/>
                <w:szCs w:val="24"/>
              </w:rPr>
            </w:pPr>
            <w:r w:rsidRPr="00816DEE">
              <w:rPr>
                <w:rFonts w:ascii="Arial" w:eastAsia="Times New Roman" w:hAnsi="Arial" w:cs="Arial"/>
                <w:sz w:val="24"/>
                <w:szCs w:val="24"/>
              </w:rPr>
              <w:t>Knowledge of team languages</w:t>
            </w:r>
          </w:p>
        </w:tc>
        <w:tc>
          <w:tcPr>
            <w:tcW w:w="2057" w:type="dxa"/>
            <w:tcBorders>
              <w:left w:val="single" w:sz="4" w:space="0" w:color="000000"/>
              <w:right w:val="single" w:sz="4" w:space="0" w:color="000000"/>
            </w:tcBorders>
          </w:tcPr>
          <w:p w14:paraId="28DD5622" w14:textId="595F7960" w:rsidR="006823AF" w:rsidRPr="00816DEE" w:rsidRDefault="006823AF" w:rsidP="006823AF">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5%</w:t>
            </w:r>
          </w:p>
        </w:tc>
      </w:tr>
      <w:tr w:rsidR="006823AF" w:rsidRPr="00816DEE" w14:paraId="68DCF869" w14:textId="77777777" w:rsidTr="00BE1EF9">
        <w:trPr>
          <w:trHeight w:val="314"/>
        </w:trPr>
        <w:tc>
          <w:tcPr>
            <w:tcW w:w="1649" w:type="dxa"/>
            <w:vMerge/>
            <w:tcBorders>
              <w:left w:val="single" w:sz="4" w:space="0" w:color="000000"/>
              <w:bottom w:val="single" w:sz="4" w:space="0" w:color="000000"/>
              <w:right w:val="single" w:sz="4" w:space="0" w:color="000000"/>
            </w:tcBorders>
            <w:vAlign w:val="center"/>
          </w:tcPr>
          <w:p w14:paraId="4E214655" w14:textId="77777777" w:rsidR="006823AF" w:rsidRPr="00816DEE" w:rsidRDefault="006823AF" w:rsidP="006823AF">
            <w:pPr>
              <w:spacing w:after="0" w:line="240" w:lineRule="auto"/>
              <w:jc w:val="right"/>
              <w:rPr>
                <w:rFonts w:ascii="Arial" w:eastAsia="Times New Roman" w:hAnsi="Arial" w:cs="Arial"/>
                <w:sz w:val="24"/>
                <w:szCs w:val="24"/>
              </w:rPr>
            </w:pPr>
          </w:p>
        </w:tc>
        <w:tc>
          <w:tcPr>
            <w:tcW w:w="6750" w:type="dxa"/>
            <w:tcBorders>
              <w:top w:val="single" w:sz="4" w:space="0" w:color="000000"/>
              <w:left w:val="single" w:sz="4" w:space="0" w:color="000000"/>
              <w:right w:val="single" w:sz="4" w:space="0" w:color="000000"/>
            </w:tcBorders>
          </w:tcPr>
          <w:p w14:paraId="6D93FF6F" w14:textId="093C25A1" w:rsidR="006823AF" w:rsidRPr="00816DEE" w:rsidRDefault="006823AF" w:rsidP="006823AF">
            <w:pPr>
              <w:spacing w:after="0" w:line="276" w:lineRule="auto"/>
              <w:jc w:val="both"/>
              <w:rPr>
                <w:rFonts w:ascii="Arial" w:eastAsia="Times New Roman" w:hAnsi="Arial" w:cs="Arial"/>
                <w:sz w:val="24"/>
                <w:szCs w:val="24"/>
              </w:rPr>
            </w:pPr>
            <w:r w:rsidRPr="00816DEE">
              <w:rPr>
                <w:rFonts w:ascii="Arial" w:eastAsia="Times New Roman" w:hAnsi="Arial" w:cs="Arial"/>
                <w:sz w:val="24"/>
                <w:szCs w:val="24"/>
              </w:rPr>
              <w:t>Clearly indicated alignment with Oxfam values</w:t>
            </w:r>
          </w:p>
        </w:tc>
        <w:tc>
          <w:tcPr>
            <w:tcW w:w="2057" w:type="dxa"/>
            <w:tcBorders>
              <w:left w:val="single" w:sz="4" w:space="0" w:color="000000"/>
              <w:right w:val="single" w:sz="4" w:space="0" w:color="000000"/>
            </w:tcBorders>
          </w:tcPr>
          <w:p w14:paraId="61BB4899" w14:textId="3EC04DE3" w:rsidR="006823AF" w:rsidRPr="00816DEE" w:rsidRDefault="006823AF" w:rsidP="006823AF">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5%</w:t>
            </w:r>
          </w:p>
        </w:tc>
      </w:tr>
      <w:tr w:rsidR="006823AF" w:rsidRPr="00816DEE" w14:paraId="4BBAEAF1" w14:textId="77777777" w:rsidTr="00BE1EF9">
        <w:trPr>
          <w:trHeight w:val="89"/>
        </w:trPr>
        <w:tc>
          <w:tcPr>
            <w:tcW w:w="1649" w:type="dxa"/>
            <w:vMerge w:val="restart"/>
            <w:tcBorders>
              <w:top w:val="single" w:sz="4" w:space="0" w:color="000000"/>
              <w:left w:val="single" w:sz="4" w:space="0" w:color="000000"/>
              <w:right w:val="single" w:sz="4" w:space="0" w:color="000000"/>
            </w:tcBorders>
            <w:vAlign w:val="center"/>
          </w:tcPr>
          <w:p w14:paraId="592568E8" w14:textId="0D031EF4" w:rsidR="006823AF" w:rsidRPr="00816DEE" w:rsidRDefault="006823AF" w:rsidP="006823AF">
            <w:pPr>
              <w:spacing w:after="0" w:line="240" w:lineRule="auto"/>
              <w:jc w:val="right"/>
              <w:rPr>
                <w:rFonts w:ascii="Arial" w:eastAsia="Times New Roman" w:hAnsi="Arial" w:cs="Arial"/>
                <w:b/>
                <w:bCs/>
                <w:sz w:val="24"/>
                <w:szCs w:val="24"/>
              </w:rPr>
            </w:pPr>
            <w:r w:rsidRPr="00816DEE">
              <w:rPr>
                <w:rFonts w:ascii="Arial" w:eastAsia="Times New Roman" w:hAnsi="Arial" w:cs="Arial"/>
                <w:b/>
                <w:bCs/>
                <w:sz w:val="24"/>
                <w:szCs w:val="24"/>
              </w:rPr>
              <w:t xml:space="preserve">Technical quality </w:t>
            </w:r>
          </w:p>
        </w:tc>
        <w:tc>
          <w:tcPr>
            <w:tcW w:w="6750" w:type="dxa"/>
            <w:tcBorders>
              <w:top w:val="single" w:sz="4" w:space="0" w:color="000000"/>
              <w:left w:val="single" w:sz="4" w:space="0" w:color="000000"/>
              <w:bottom w:val="single" w:sz="4" w:space="0" w:color="000000"/>
              <w:right w:val="single" w:sz="4" w:space="0" w:color="000000"/>
            </w:tcBorders>
          </w:tcPr>
          <w:p w14:paraId="0B367B8E" w14:textId="3F9E50E8" w:rsidR="006823AF" w:rsidRPr="00816DEE" w:rsidRDefault="006823AF" w:rsidP="008F2CAC">
            <w:pPr>
              <w:spacing w:after="0" w:line="276" w:lineRule="auto"/>
              <w:rPr>
                <w:rFonts w:ascii="Arial" w:eastAsia="Times New Roman" w:hAnsi="Arial" w:cs="Arial"/>
                <w:sz w:val="24"/>
                <w:szCs w:val="24"/>
              </w:rPr>
            </w:pPr>
            <w:r w:rsidRPr="00816DEE">
              <w:rPr>
                <w:rFonts w:ascii="Arial" w:eastAsia="Times New Roman" w:hAnsi="Arial" w:cs="Arial"/>
                <w:sz w:val="24"/>
                <w:szCs w:val="24"/>
              </w:rPr>
              <w:t>Quality of application: complete, good presentation and format, etc.</w:t>
            </w:r>
          </w:p>
        </w:tc>
        <w:tc>
          <w:tcPr>
            <w:tcW w:w="2057" w:type="dxa"/>
            <w:tcBorders>
              <w:top w:val="single" w:sz="4" w:space="0" w:color="000000"/>
              <w:left w:val="single" w:sz="4" w:space="0" w:color="000000"/>
              <w:right w:val="single" w:sz="4" w:space="0" w:color="000000"/>
            </w:tcBorders>
            <w:vAlign w:val="center"/>
          </w:tcPr>
          <w:p w14:paraId="442E9FF2" w14:textId="42D08A6C" w:rsidR="006823AF" w:rsidRPr="00816DEE" w:rsidRDefault="006823AF" w:rsidP="00B80FE3">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9%</w:t>
            </w:r>
          </w:p>
        </w:tc>
      </w:tr>
      <w:tr w:rsidR="006823AF" w:rsidRPr="00816DEE" w14:paraId="7C1B1575" w14:textId="77777777" w:rsidTr="00BE1EF9">
        <w:trPr>
          <w:trHeight w:val="89"/>
        </w:trPr>
        <w:tc>
          <w:tcPr>
            <w:tcW w:w="1649" w:type="dxa"/>
            <w:vMerge/>
            <w:tcBorders>
              <w:left w:val="single" w:sz="4" w:space="0" w:color="000000"/>
              <w:right w:val="single" w:sz="4" w:space="0" w:color="000000"/>
            </w:tcBorders>
            <w:vAlign w:val="center"/>
          </w:tcPr>
          <w:p w14:paraId="2AA79CC4" w14:textId="77777777" w:rsidR="006823AF" w:rsidRPr="00816DEE" w:rsidRDefault="006823AF" w:rsidP="006823AF">
            <w:pPr>
              <w:spacing w:after="0" w:line="240" w:lineRule="auto"/>
              <w:rPr>
                <w:rFonts w:ascii="Arial" w:eastAsia="Times New Roman" w:hAnsi="Arial" w:cs="Arial"/>
                <w:sz w:val="24"/>
                <w:szCs w:val="24"/>
              </w:rPr>
            </w:pPr>
          </w:p>
        </w:tc>
        <w:tc>
          <w:tcPr>
            <w:tcW w:w="6750" w:type="dxa"/>
            <w:tcBorders>
              <w:top w:val="single" w:sz="4" w:space="0" w:color="000000"/>
              <w:left w:val="single" w:sz="4" w:space="0" w:color="000000"/>
              <w:bottom w:val="single" w:sz="4" w:space="0" w:color="000000"/>
              <w:right w:val="single" w:sz="4" w:space="0" w:color="000000"/>
            </w:tcBorders>
          </w:tcPr>
          <w:p w14:paraId="7B35C857" w14:textId="41EC2B8C" w:rsidR="006823AF" w:rsidRPr="00816DEE" w:rsidRDefault="006823AF" w:rsidP="006823AF">
            <w:pPr>
              <w:spacing w:after="0" w:line="276" w:lineRule="auto"/>
              <w:rPr>
                <w:rFonts w:ascii="Arial" w:eastAsia="Times New Roman" w:hAnsi="Arial" w:cs="Arial"/>
                <w:sz w:val="24"/>
                <w:szCs w:val="24"/>
              </w:rPr>
            </w:pPr>
            <w:r w:rsidRPr="00816DEE">
              <w:rPr>
                <w:rFonts w:ascii="Arial" w:eastAsia="Times New Roman" w:hAnsi="Arial" w:cs="Arial"/>
                <w:sz w:val="24"/>
                <w:szCs w:val="24"/>
              </w:rPr>
              <w:t>Understanding of the assignment and the scope of the project</w:t>
            </w:r>
          </w:p>
        </w:tc>
        <w:tc>
          <w:tcPr>
            <w:tcW w:w="2057" w:type="dxa"/>
            <w:tcBorders>
              <w:left w:val="single" w:sz="4" w:space="0" w:color="000000"/>
              <w:right w:val="single" w:sz="4" w:space="0" w:color="000000"/>
            </w:tcBorders>
          </w:tcPr>
          <w:p w14:paraId="5953BA33" w14:textId="3596E778" w:rsidR="006823AF" w:rsidRPr="00816DEE" w:rsidRDefault="006823AF" w:rsidP="006823AF">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9%</w:t>
            </w:r>
          </w:p>
        </w:tc>
      </w:tr>
      <w:tr w:rsidR="006823AF" w:rsidRPr="00816DEE" w14:paraId="202C0957" w14:textId="77777777" w:rsidTr="00BE1EF9">
        <w:trPr>
          <w:trHeight w:val="89"/>
        </w:trPr>
        <w:tc>
          <w:tcPr>
            <w:tcW w:w="1649" w:type="dxa"/>
            <w:vMerge/>
            <w:tcBorders>
              <w:left w:val="single" w:sz="4" w:space="0" w:color="000000"/>
              <w:right w:val="single" w:sz="4" w:space="0" w:color="000000"/>
            </w:tcBorders>
            <w:vAlign w:val="center"/>
          </w:tcPr>
          <w:p w14:paraId="00088651" w14:textId="77777777" w:rsidR="006823AF" w:rsidRPr="00816DEE" w:rsidRDefault="006823AF" w:rsidP="006823AF">
            <w:pPr>
              <w:spacing w:after="0" w:line="240" w:lineRule="auto"/>
              <w:rPr>
                <w:rFonts w:ascii="Arial" w:eastAsia="Times New Roman" w:hAnsi="Arial" w:cs="Arial"/>
                <w:sz w:val="24"/>
                <w:szCs w:val="24"/>
              </w:rPr>
            </w:pPr>
          </w:p>
        </w:tc>
        <w:tc>
          <w:tcPr>
            <w:tcW w:w="6750" w:type="dxa"/>
            <w:tcBorders>
              <w:top w:val="single" w:sz="4" w:space="0" w:color="000000"/>
              <w:left w:val="single" w:sz="4" w:space="0" w:color="000000"/>
              <w:bottom w:val="single" w:sz="4" w:space="0" w:color="000000"/>
              <w:right w:val="single" w:sz="4" w:space="0" w:color="000000"/>
            </w:tcBorders>
          </w:tcPr>
          <w:p w14:paraId="62158A12" w14:textId="58E60FD5" w:rsidR="006823AF" w:rsidRPr="00816DEE" w:rsidRDefault="006823AF" w:rsidP="006823AF">
            <w:pPr>
              <w:spacing w:after="0" w:line="276" w:lineRule="auto"/>
              <w:rPr>
                <w:rFonts w:ascii="Arial" w:eastAsia="Times New Roman" w:hAnsi="Arial" w:cs="Arial"/>
                <w:sz w:val="24"/>
                <w:szCs w:val="24"/>
              </w:rPr>
            </w:pPr>
            <w:r w:rsidRPr="00816DEE">
              <w:rPr>
                <w:rFonts w:ascii="Arial" w:eastAsia="Times New Roman" w:hAnsi="Arial" w:cs="Arial"/>
                <w:sz w:val="24"/>
                <w:szCs w:val="24"/>
              </w:rPr>
              <w:t>Quality of the methodology, workplan and feasibility of the timeline (concrete and realistic)</w:t>
            </w:r>
          </w:p>
        </w:tc>
        <w:tc>
          <w:tcPr>
            <w:tcW w:w="2057" w:type="dxa"/>
            <w:tcBorders>
              <w:left w:val="single" w:sz="4" w:space="0" w:color="000000"/>
              <w:right w:val="single" w:sz="4" w:space="0" w:color="000000"/>
            </w:tcBorders>
          </w:tcPr>
          <w:p w14:paraId="6F5EBAAA" w14:textId="793AB6D7" w:rsidR="006823AF" w:rsidRPr="00816DEE" w:rsidRDefault="006823AF" w:rsidP="006823AF">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9%</w:t>
            </w:r>
          </w:p>
        </w:tc>
      </w:tr>
      <w:tr w:rsidR="006823AF" w:rsidRPr="00816DEE" w14:paraId="372A5F02" w14:textId="77777777" w:rsidTr="00BE1EF9">
        <w:trPr>
          <w:trHeight w:val="386"/>
        </w:trPr>
        <w:tc>
          <w:tcPr>
            <w:tcW w:w="1649" w:type="dxa"/>
            <w:vMerge/>
            <w:tcBorders>
              <w:left w:val="single" w:sz="4" w:space="0" w:color="000000"/>
              <w:right w:val="single" w:sz="4" w:space="0" w:color="000000"/>
            </w:tcBorders>
            <w:vAlign w:val="center"/>
          </w:tcPr>
          <w:p w14:paraId="78AAF54C" w14:textId="77777777" w:rsidR="006823AF" w:rsidRPr="00816DEE" w:rsidRDefault="006823AF" w:rsidP="006823AF">
            <w:pPr>
              <w:spacing w:after="0" w:line="240" w:lineRule="auto"/>
              <w:rPr>
                <w:rFonts w:ascii="Arial" w:eastAsia="Times New Roman" w:hAnsi="Arial" w:cs="Arial"/>
                <w:sz w:val="24"/>
                <w:szCs w:val="24"/>
              </w:rPr>
            </w:pPr>
          </w:p>
        </w:tc>
        <w:tc>
          <w:tcPr>
            <w:tcW w:w="6750" w:type="dxa"/>
            <w:tcBorders>
              <w:top w:val="single" w:sz="4" w:space="0" w:color="000000"/>
              <w:left w:val="single" w:sz="4" w:space="0" w:color="000000"/>
              <w:bottom w:val="single" w:sz="4" w:space="0" w:color="000000"/>
              <w:right w:val="single" w:sz="4" w:space="0" w:color="000000"/>
            </w:tcBorders>
          </w:tcPr>
          <w:p w14:paraId="519153CD" w14:textId="46F6F4E8" w:rsidR="006823AF" w:rsidRPr="00816DEE" w:rsidRDefault="006823AF" w:rsidP="006823AF">
            <w:pPr>
              <w:spacing w:after="0" w:line="276" w:lineRule="auto"/>
              <w:jc w:val="both"/>
              <w:rPr>
                <w:rFonts w:ascii="Arial" w:eastAsia="Times New Roman" w:hAnsi="Arial" w:cs="Arial"/>
                <w:sz w:val="24"/>
                <w:szCs w:val="24"/>
              </w:rPr>
            </w:pPr>
            <w:r w:rsidRPr="00816DEE">
              <w:rPr>
                <w:rFonts w:ascii="Arial" w:eastAsia="Times New Roman" w:hAnsi="Arial" w:cs="Arial"/>
                <w:sz w:val="24"/>
                <w:szCs w:val="24"/>
              </w:rPr>
              <w:t>Quality and experience of staff resources assigned to the services + sufficient assigned resources (where relevant)</w:t>
            </w:r>
          </w:p>
        </w:tc>
        <w:tc>
          <w:tcPr>
            <w:tcW w:w="2057" w:type="dxa"/>
            <w:tcBorders>
              <w:left w:val="single" w:sz="4" w:space="0" w:color="000000"/>
              <w:right w:val="single" w:sz="4" w:space="0" w:color="000000"/>
            </w:tcBorders>
          </w:tcPr>
          <w:p w14:paraId="4F48CE97" w14:textId="5C85448C" w:rsidR="006823AF" w:rsidRPr="00816DEE" w:rsidRDefault="006823AF" w:rsidP="006823AF">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9%</w:t>
            </w:r>
          </w:p>
        </w:tc>
      </w:tr>
      <w:tr w:rsidR="006823AF" w:rsidRPr="00816DEE" w14:paraId="657409DA" w14:textId="77777777" w:rsidTr="00BE1EF9">
        <w:trPr>
          <w:trHeight w:val="260"/>
        </w:trPr>
        <w:tc>
          <w:tcPr>
            <w:tcW w:w="1649" w:type="dxa"/>
            <w:vMerge/>
            <w:tcBorders>
              <w:left w:val="single" w:sz="4" w:space="0" w:color="000000"/>
              <w:right w:val="single" w:sz="4" w:space="0" w:color="000000"/>
            </w:tcBorders>
            <w:vAlign w:val="center"/>
          </w:tcPr>
          <w:p w14:paraId="3A65DD73" w14:textId="77777777" w:rsidR="006823AF" w:rsidRPr="00816DEE" w:rsidRDefault="006823AF" w:rsidP="006823AF">
            <w:pPr>
              <w:spacing w:after="0" w:line="240" w:lineRule="auto"/>
              <w:rPr>
                <w:rFonts w:ascii="Arial" w:eastAsia="Times New Roman" w:hAnsi="Arial" w:cs="Arial"/>
                <w:sz w:val="24"/>
                <w:szCs w:val="24"/>
              </w:rPr>
            </w:pPr>
          </w:p>
        </w:tc>
        <w:tc>
          <w:tcPr>
            <w:tcW w:w="6750" w:type="dxa"/>
            <w:tcBorders>
              <w:top w:val="single" w:sz="4" w:space="0" w:color="000000"/>
              <w:left w:val="single" w:sz="4" w:space="0" w:color="000000"/>
              <w:right w:val="single" w:sz="4" w:space="0" w:color="000000"/>
            </w:tcBorders>
          </w:tcPr>
          <w:p w14:paraId="70ED4EF4" w14:textId="619B9F3F" w:rsidR="006823AF" w:rsidRPr="00816DEE" w:rsidRDefault="006823AF" w:rsidP="006823AF">
            <w:pPr>
              <w:spacing w:after="0" w:line="276" w:lineRule="auto"/>
              <w:rPr>
                <w:rFonts w:ascii="Arial" w:eastAsia="Times New Roman" w:hAnsi="Arial" w:cs="Arial"/>
                <w:sz w:val="24"/>
                <w:szCs w:val="24"/>
              </w:rPr>
            </w:pPr>
            <w:r w:rsidRPr="00816DEE">
              <w:rPr>
                <w:rFonts w:ascii="Arial" w:eastAsia="Times New Roman" w:hAnsi="Arial" w:cs="Arial"/>
                <w:sz w:val="24"/>
                <w:szCs w:val="24"/>
              </w:rPr>
              <w:t>Ability to lead/manage a team (where relevant)</w:t>
            </w:r>
          </w:p>
        </w:tc>
        <w:tc>
          <w:tcPr>
            <w:tcW w:w="2057" w:type="dxa"/>
            <w:tcBorders>
              <w:left w:val="single" w:sz="4" w:space="0" w:color="000000"/>
              <w:right w:val="single" w:sz="4" w:space="0" w:color="000000"/>
            </w:tcBorders>
          </w:tcPr>
          <w:p w14:paraId="5AFAE019" w14:textId="7FA3A52B" w:rsidR="006823AF" w:rsidRPr="00816DEE" w:rsidRDefault="006823AF" w:rsidP="006823AF">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9%</w:t>
            </w:r>
          </w:p>
        </w:tc>
      </w:tr>
      <w:tr w:rsidR="008F2CAC" w:rsidRPr="00816DEE" w14:paraId="60F56587" w14:textId="77777777" w:rsidTr="00BE1EF9">
        <w:trPr>
          <w:trHeight w:val="89"/>
        </w:trPr>
        <w:tc>
          <w:tcPr>
            <w:tcW w:w="8399" w:type="dxa"/>
            <w:gridSpan w:val="2"/>
            <w:tcBorders>
              <w:left w:val="single" w:sz="4" w:space="0" w:color="000000"/>
              <w:bottom w:val="single" w:sz="4" w:space="0" w:color="000000"/>
              <w:right w:val="single" w:sz="4" w:space="0" w:color="000000"/>
            </w:tcBorders>
            <w:vAlign w:val="center"/>
          </w:tcPr>
          <w:p w14:paraId="6D279AE7" w14:textId="5BA42C23" w:rsidR="008F2CAC" w:rsidRPr="00816DEE" w:rsidRDefault="00BE1EF9" w:rsidP="008F2CAC">
            <w:pPr>
              <w:spacing w:after="0" w:line="276" w:lineRule="auto"/>
              <w:jc w:val="right"/>
              <w:rPr>
                <w:rFonts w:ascii="Arial" w:eastAsia="Times New Roman" w:hAnsi="Arial" w:cs="Arial"/>
                <w:b/>
                <w:bCs/>
                <w:sz w:val="24"/>
                <w:szCs w:val="24"/>
              </w:rPr>
            </w:pPr>
            <w:r>
              <w:rPr>
                <w:rFonts w:ascii="Arial" w:eastAsia="Times New Roman" w:hAnsi="Arial" w:cs="Arial"/>
                <w:b/>
                <w:bCs/>
                <w:sz w:val="24"/>
                <w:szCs w:val="24"/>
              </w:rPr>
              <w:t>Sub-total</w:t>
            </w:r>
          </w:p>
        </w:tc>
        <w:tc>
          <w:tcPr>
            <w:tcW w:w="2057" w:type="dxa"/>
            <w:tcBorders>
              <w:top w:val="single" w:sz="4" w:space="0" w:color="000000"/>
              <w:left w:val="single" w:sz="4" w:space="0" w:color="000000"/>
              <w:bottom w:val="single" w:sz="4" w:space="0" w:color="000000"/>
              <w:right w:val="single" w:sz="4" w:space="0" w:color="000000"/>
            </w:tcBorders>
            <w:vAlign w:val="center"/>
          </w:tcPr>
          <w:p w14:paraId="236E7E70" w14:textId="3FFB2AC9" w:rsidR="008F2CAC" w:rsidRPr="00816DEE" w:rsidRDefault="00C33D12" w:rsidP="00B80FE3">
            <w:pPr>
              <w:widowControl w:val="0"/>
              <w:spacing w:after="0" w:line="276" w:lineRule="auto"/>
              <w:ind w:left="34" w:right="248"/>
              <w:jc w:val="center"/>
              <w:rPr>
                <w:rFonts w:ascii="Arial" w:eastAsia="Times New Roman" w:hAnsi="Arial" w:cs="Arial"/>
                <w:iCs/>
                <w:sz w:val="24"/>
                <w:szCs w:val="24"/>
              </w:rPr>
            </w:pPr>
            <w:r w:rsidRPr="00816DEE">
              <w:rPr>
                <w:rFonts w:ascii="Arial" w:eastAsia="Times New Roman" w:hAnsi="Arial" w:cs="Arial"/>
                <w:iCs/>
                <w:sz w:val="24"/>
                <w:szCs w:val="24"/>
              </w:rPr>
              <w:t>75%</w:t>
            </w:r>
          </w:p>
        </w:tc>
      </w:tr>
      <w:tr w:rsidR="008F2CAC" w:rsidRPr="00816DEE" w14:paraId="7C4AF959" w14:textId="77777777" w:rsidTr="00B667A5">
        <w:trPr>
          <w:trHeight w:val="89"/>
        </w:trPr>
        <w:tc>
          <w:tcPr>
            <w:tcW w:w="10456" w:type="dxa"/>
            <w:gridSpan w:val="3"/>
            <w:tcBorders>
              <w:left w:val="single" w:sz="4" w:space="0" w:color="000000"/>
              <w:bottom w:val="single" w:sz="4" w:space="0" w:color="000000"/>
              <w:right w:val="single" w:sz="4" w:space="0" w:color="000000"/>
            </w:tcBorders>
            <w:shd w:val="clear" w:color="auto" w:fill="D9D9D9" w:themeFill="background1" w:themeFillShade="D9"/>
            <w:vAlign w:val="center"/>
          </w:tcPr>
          <w:p w14:paraId="08749A2A" w14:textId="2532BB64" w:rsidR="008F2CAC" w:rsidRPr="00816DEE" w:rsidRDefault="008F2CAC" w:rsidP="008F2CAC">
            <w:pPr>
              <w:widowControl w:val="0"/>
              <w:spacing w:after="0" w:line="276" w:lineRule="auto"/>
              <w:ind w:left="34" w:right="248"/>
              <w:jc w:val="both"/>
              <w:rPr>
                <w:rFonts w:ascii="Arial" w:eastAsia="Times New Roman" w:hAnsi="Arial" w:cs="Arial"/>
                <w:b/>
                <w:bCs/>
                <w:iCs/>
                <w:sz w:val="24"/>
                <w:szCs w:val="24"/>
              </w:rPr>
            </w:pPr>
            <w:r w:rsidRPr="00816DEE">
              <w:rPr>
                <w:rFonts w:ascii="Arial" w:eastAsia="Times New Roman" w:hAnsi="Arial" w:cs="Arial"/>
                <w:b/>
                <w:bCs/>
                <w:iCs/>
                <w:sz w:val="24"/>
                <w:szCs w:val="24"/>
              </w:rPr>
              <w:t>Financial offer</w:t>
            </w:r>
          </w:p>
        </w:tc>
      </w:tr>
      <w:tr w:rsidR="00B80FE3" w:rsidRPr="00816DEE" w14:paraId="40F997A3" w14:textId="77777777" w:rsidTr="00E8018E">
        <w:trPr>
          <w:trHeight w:val="197"/>
        </w:trPr>
        <w:tc>
          <w:tcPr>
            <w:tcW w:w="1649" w:type="dxa"/>
            <w:tcBorders>
              <w:top w:val="single" w:sz="4" w:space="0" w:color="000000"/>
              <w:left w:val="single" w:sz="4" w:space="0" w:color="000000"/>
              <w:right w:val="single" w:sz="4" w:space="0" w:color="000000"/>
            </w:tcBorders>
            <w:vAlign w:val="center"/>
          </w:tcPr>
          <w:p w14:paraId="54435B9C" w14:textId="2A9D8BDB" w:rsidR="00B80FE3" w:rsidRPr="00816DEE" w:rsidRDefault="00B80FE3" w:rsidP="006823AF">
            <w:pPr>
              <w:spacing w:after="0" w:line="240" w:lineRule="auto"/>
              <w:jc w:val="right"/>
              <w:rPr>
                <w:rFonts w:ascii="Arial" w:eastAsia="Times New Roman" w:hAnsi="Arial" w:cs="Arial"/>
                <w:b/>
                <w:bCs/>
                <w:sz w:val="24"/>
                <w:szCs w:val="24"/>
              </w:rPr>
            </w:pPr>
            <w:r w:rsidRPr="00816DEE">
              <w:rPr>
                <w:rFonts w:ascii="Arial" w:eastAsia="Times New Roman" w:hAnsi="Arial" w:cs="Arial"/>
                <w:b/>
                <w:bCs/>
                <w:sz w:val="24"/>
                <w:szCs w:val="24"/>
              </w:rPr>
              <w:t>Financial offer</w:t>
            </w:r>
          </w:p>
        </w:tc>
        <w:tc>
          <w:tcPr>
            <w:tcW w:w="6750" w:type="dxa"/>
            <w:tcBorders>
              <w:top w:val="single" w:sz="4" w:space="0" w:color="000000"/>
              <w:left w:val="single" w:sz="4" w:space="0" w:color="000000"/>
              <w:right w:val="single" w:sz="4" w:space="0" w:color="000000"/>
            </w:tcBorders>
          </w:tcPr>
          <w:p w14:paraId="74258F0D" w14:textId="2FCF6D65" w:rsidR="00B80FE3" w:rsidRPr="00816DEE" w:rsidRDefault="00B80FE3" w:rsidP="00072FF7">
            <w:pPr>
              <w:spacing w:after="0" w:line="276" w:lineRule="auto"/>
              <w:rPr>
                <w:rFonts w:ascii="Arial" w:eastAsia="Times New Roman" w:hAnsi="Arial" w:cs="Arial"/>
                <w:sz w:val="24"/>
                <w:szCs w:val="24"/>
                <w:lang w:val="en-US"/>
              </w:rPr>
            </w:pPr>
            <w:r w:rsidRPr="00816DEE">
              <w:rPr>
                <w:rFonts w:ascii="Arial" w:eastAsia="Times New Roman" w:hAnsi="Arial" w:cs="Arial"/>
                <w:b/>
                <w:bCs/>
                <w:sz w:val="24"/>
                <w:szCs w:val="24"/>
                <w:lang w:val="en-US"/>
              </w:rPr>
              <w:t>Submission of realistic and acceptable financial proposal</w:t>
            </w:r>
            <w:r w:rsidRPr="00816DEE">
              <w:rPr>
                <w:rFonts w:ascii="Arial" w:eastAsia="Times New Roman" w:hAnsi="Arial" w:cs="Arial"/>
                <w:sz w:val="24"/>
                <w:szCs w:val="24"/>
                <w:lang w:val="en-US"/>
              </w:rPr>
              <w:t xml:space="preserve"> – reasonable budget breakdown and cost consideration </w:t>
            </w:r>
            <w:r w:rsidRPr="00816DEE">
              <w:rPr>
                <w:rFonts w:ascii="Arial" w:hAnsi="Arial" w:cs="Arial"/>
                <w:sz w:val="24"/>
                <w:szCs w:val="24"/>
              </w:rPr>
              <w:t xml:space="preserve">detailing the daily rate expected including travel, accommodation, transportation, stationery, taxes arising from the consultancy service (6% tax for National consultant and 12 % tax for international consultants), and all </w:t>
            </w:r>
            <w:r w:rsidRPr="00816DEE">
              <w:rPr>
                <w:rFonts w:ascii="Arial" w:hAnsi="Arial" w:cs="Arial"/>
                <w:sz w:val="24"/>
                <w:szCs w:val="24"/>
              </w:rPr>
              <w:lastRenderedPageBreak/>
              <w:t>other costs related to this assignment. (</w:t>
            </w:r>
            <w:r w:rsidR="00BE1EF9">
              <w:rPr>
                <w:rFonts w:ascii="Arial" w:hAnsi="Arial" w:cs="Arial"/>
                <w:sz w:val="24"/>
                <w:szCs w:val="24"/>
              </w:rPr>
              <w:t>o</w:t>
            </w:r>
            <w:r w:rsidRPr="00816DEE">
              <w:rPr>
                <w:rFonts w:ascii="Arial" w:hAnsi="Arial" w:cs="Arial"/>
                <w:sz w:val="24"/>
                <w:szCs w:val="24"/>
              </w:rPr>
              <w:t>perational and consultancy fees)</w:t>
            </w:r>
            <w:r w:rsidRPr="00816DEE">
              <w:rPr>
                <w:rFonts w:ascii="Arial" w:eastAsia="Times New Roman" w:hAnsi="Arial" w:cs="Arial"/>
                <w:sz w:val="24"/>
                <w:szCs w:val="24"/>
                <w:lang w:val="en-US"/>
              </w:rPr>
              <w:t>.</w:t>
            </w:r>
            <w:r w:rsidR="00BE1EF9">
              <w:rPr>
                <w:rFonts w:ascii="Arial" w:eastAsia="Times New Roman" w:hAnsi="Arial" w:cs="Arial"/>
                <w:sz w:val="24"/>
                <w:szCs w:val="24"/>
                <w:lang w:val="en-US"/>
              </w:rPr>
              <w:t xml:space="preserve"> </w:t>
            </w:r>
            <w:r w:rsidRPr="00816DEE">
              <w:rPr>
                <w:rFonts w:ascii="Arial" w:eastAsia="Times New Roman" w:hAnsi="Arial" w:cs="Arial"/>
                <w:sz w:val="24"/>
                <w:szCs w:val="24"/>
                <w:lang w:val="en-US"/>
              </w:rPr>
              <w:t xml:space="preserve">The lowest evaluated financial proposal that </w:t>
            </w:r>
            <w:r w:rsidRPr="00816DEE">
              <w:rPr>
                <w:rFonts w:ascii="Arial" w:hAnsi="Arial" w:cs="Arial"/>
                <w:sz w:val="24"/>
                <w:szCs w:val="24"/>
              </w:rPr>
              <w:t xml:space="preserve">meets the administrative criteria </w:t>
            </w:r>
            <w:r w:rsidRPr="00816DEE">
              <w:rPr>
                <w:rFonts w:ascii="Arial" w:eastAsia="Times New Roman" w:hAnsi="Arial" w:cs="Arial"/>
                <w:sz w:val="24"/>
                <w:szCs w:val="24"/>
                <w:lang w:val="en-US"/>
              </w:rPr>
              <w:t>will be awarded the maximum point (25%).</w:t>
            </w:r>
          </w:p>
          <w:p w14:paraId="32A60C64" w14:textId="77777777" w:rsidR="006823AF" w:rsidRPr="00816DEE" w:rsidRDefault="006823AF" w:rsidP="008F2CAC">
            <w:pPr>
              <w:spacing w:after="0" w:line="276" w:lineRule="auto"/>
              <w:rPr>
                <w:rFonts w:ascii="Arial" w:eastAsia="Times New Roman" w:hAnsi="Arial" w:cs="Arial"/>
                <w:sz w:val="24"/>
                <w:szCs w:val="24"/>
                <w:lang w:val="en-US"/>
              </w:rPr>
            </w:pPr>
          </w:p>
          <w:p w14:paraId="371E4F0E" w14:textId="2803BE3E" w:rsidR="00B80FE3" w:rsidRPr="00816DEE" w:rsidRDefault="00B80FE3" w:rsidP="008F2CAC">
            <w:pPr>
              <w:spacing w:after="0" w:line="276" w:lineRule="auto"/>
              <w:rPr>
                <w:rFonts w:ascii="Arial" w:eastAsia="Times New Roman" w:hAnsi="Arial" w:cs="Arial"/>
                <w:sz w:val="24"/>
                <w:szCs w:val="24"/>
              </w:rPr>
            </w:pPr>
            <w:r w:rsidRPr="00816DEE">
              <w:rPr>
                <w:rFonts w:ascii="Arial" w:eastAsia="Times New Roman" w:hAnsi="Arial" w:cs="Arial"/>
                <w:sz w:val="24"/>
                <w:szCs w:val="24"/>
                <w:lang w:val="en-US"/>
              </w:rPr>
              <w:t>The points for all other Applications will be</w:t>
            </w:r>
            <w:r w:rsidRPr="00816DEE">
              <w:rPr>
                <w:rFonts w:ascii="Arial" w:eastAsia="Times New Roman" w:hAnsi="Arial" w:cs="Arial"/>
                <w:sz w:val="24"/>
                <w:szCs w:val="24"/>
              </w:rPr>
              <w:t xml:space="preserve"> prorated. </w:t>
            </w:r>
          </w:p>
        </w:tc>
        <w:tc>
          <w:tcPr>
            <w:tcW w:w="2057" w:type="dxa"/>
            <w:tcBorders>
              <w:top w:val="single" w:sz="4" w:space="0" w:color="000000"/>
              <w:left w:val="single" w:sz="4" w:space="0" w:color="000000"/>
              <w:right w:val="single" w:sz="4" w:space="0" w:color="000000"/>
            </w:tcBorders>
            <w:vAlign w:val="center"/>
          </w:tcPr>
          <w:p w14:paraId="20CBAEB2" w14:textId="58A84825" w:rsidR="00B80FE3" w:rsidRPr="00816DEE" w:rsidRDefault="00B80FE3" w:rsidP="00B80FE3">
            <w:pPr>
              <w:widowControl w:val="0"/>
              <w:spacing w:after="0" w:line="276" w:lineRule="auto"/>
              <w:ind w:left="34" w:right="248"/>
              <w:jc w:val="center"/>
              <w:rPr>
                <w:rFonts w:ascii="Arial" w:eastAsia="Times New Roman" w:hAnsi="Arial" w:cs="Arial"/>
                <w:b/>
                <w:bCs/>
                <w:iCs/>
                <w:sz w:val="24"/>
                <w:szCs w:val="24"/>
              </w:rPr>
            </w:pPr>
            <w:r w:rsidRPr="00816DEE">
              <w:rPr>
                <w:rFonts w:ascii="Arial" w:eastAsia="Times New Roman" w:hAnsi="Arial" w:cs="Arial"/>
                <w:b/>
                <w:bCs/>
                <w:iCs/>
                <w:sz w:val="24"/>
                <w:szCs w:val="24"/>
              </w:rPr>
              <w:lastRenderedPageBreak/>
              <w:t>25%</w:t>
            </w:r>
          </w:p>
        </w:tc>
      </w:tr>
      <w:tr w:rsidR="008F2CAC" w:rsidRPr="00816DEE" w14:paraId="707DD108" w14:textId="77777777" w:rsidTr="00BE1EF9">
        <w:trPr>
          <w:trHeight w:val="152"/>
        </w:trPr>
        <w:tc>
          <w:tcPr>
            <w:tcW w:w="8399" w:type="dxa"/>
            <w:gridSpan w:val="2"/>
            <w:tcBorders>
              <w:top w:val="single" w:sz="4" w:space="0" w:color="000000"/>
              <w:left w:val="single" w:sz="4" w:space="0" w:color="000000"/>
              <w:bottom w:val="single" w:sz="4" w:space="0" w:color="000000"/>
              <w:right w:val="single" w:sz="4" w:space="0" w:color="000000"/>
            </w:tcBorders>
            <w:hideMark/>
          </w:tcPr>
          <w:p w14:paraId="162B1537" w14:textId="533E8444" w:rsidR="008F2CAC" w:rsidRPr="00816DEE" w:rsidRDefault="00072FF7" w:rsidP="008F2CAC">
            <w:pPr>
              <w:spacing w:after="0" w:line="276" w:lineRule="auto"/>
              <w:jc w:val="right"/>
              <w:rPr>
                <w:rFonts w:ascii="Arial" w:eastAsia="Times New Roman" w:hAnsi="Arial" w:cs="Arial"/>
                <w:b/>
                <w:bCs/>
                <w:sz w:val="24"/>
                <w:szCs w:val="24"/>
              </w:rPr>
            </w:pPr>
            <w:r w:rsidRPr="00816DEE">
              <w:rPr>
                <w:rFonts w:ascii="Arial" w:eastAsia="Times New Roman" w:hAnsi="Arial" w:cs="Arial"/>
                <w:b/>
                <w:bCs/>
                <w:sz w:val="24"/>
                <w:szCs w:val="24"/>
              </w:rPr>
              <w:t xml:space="preserve"> </w:t>
            </w:r>
            <w:r w:rsidR="00BE1EF9" w:rsidRPr="00816DEE">
              <w:rPr>
                <w:rFonts w:ascii="Arial" w:eastAsia="Times New Roman" w:hAnsi="Arial" w:cs="Arial"/>
                <w:b/>
                <w:bCs/>
                <w:sz w:val="24"/>
                <w:szCs w:val="24"/>
              </w:rPr>
              <w:t>Grand Total</w:t>
            </w:r>
          </w:p>
        </w:tc>
        <w:tc>
          <w:tcPr>
            <w:tcW w:w="2057" w:type="dxa"/>
            <w:tcBorders>
              <w:top w:val="single" w:sz="4" w:space="0" w:color="000000"/>
              <w:left w:val="single" w:sz="4" w:space="0" w:color="000000"/>
              <w:bottom w:val="single" w:sz="4" w:space="0" w:color="000000"/>
              <w:right w:val="single" w:sz="4" w:space="0" w:color="000000"/>
            </w:tcBorders>
            <w:vAlign w:val="center"/>
            <w:hideMark/>
          </w:tcPr>
          <w:p w14:paraId="0DD99D8D" w14:textId="1D27B983" w:rsidR="008F2CAC" w:rsidRPr="00816DEE" w:rsidRDefault="00072FF7" w:rsidP="00B80FE3">
            <w:pPr>
              <w:widowControl w:val="0"/>
              <w:spacing w:after="0" w:line="276" w:lineRule="auto"/>
              <w:ind w:left="34" w:right="248"/>
              <w:jc w:val="center"/>
              <w:rPr>
                <w:rFonts w:ascii="Arial" w:eastAsia="Times New Roman" w:hAnsi="Arial" w:cs="Arial"/>
                <w:b/>
                <w:bCs/>
                <w:iCs/>
                <w:sz w:val="24"/>
                <w:szCs w:val="24"/>
              </w:rPr>
            </w:pPr>
            <w:r w:rsidRPr="00816DEE">
              <w:rPr>
                <w:rFonts w:ascii="Arial" w:eastAsia="Times New Roman" w:hAnsi="Arial" w:cs="Arial"/>
                <w:b/>
                <w:bCs/>
                <w:iCs/>
                <w:sz w:val="24"/>
                <w:szCs w:val="24"/>
              </w:rPr>
              <w:t>100%</w:t>
            </w:r>
          </w:p>
        </w:tc>
      </w:tr>
    </w:tbl>
    <w:p w14:paraId="4815DE43" w14:textId="77777777" w:rsidR="00B7728A" w:rsidRPr="00816DEE" w:rsidRDefault="00B7728A" w:rsidP="00D00F26">
      <w:pPr>
        <w:rPr>
          <w:rFonts w:ascii="Arial" w:hAnsi="Arial" w:cs="Arial"/>
          <w:sz w:val="24"/>
          <w:szCs w:val="24"/>
        </w:rPr>
      </w:pPr>
    </w:p>
    <w:p w14:paraId="2BD008F7" w14:textId="63A2A010" w:rsidR="00627961" w:rsidRPr="00816DEE" w:rsidRDefault="00627961" w:rsidP="00627961">
      <w:pPr>
        <w:rPr>
          <w:rFonts w:ascii="Arial" w:hAnsi="Arial" w:cs="Arial"/>
          <w:sz w:val="24"/>
          <w:szCs w:val="24"/>
        </w:rPr>
      </w:pPr>
      <w:r w:rsidRPr="00816DEE">
        <w:rPr>
          <w:rFonts w:ascii="Arial" w:hAnsi="Arial" w:cs="Arial"/>
          <w:sz w:val="24"/>
          <w:szCs w:val="24"/>
        </w:rPr>
        <w:t xml:space="preserve">Oxfam withholds the right to conduct interviews with one or more potential </w:t>
      </w:r>
      <w:r w:rsidR="00072FF7" w:rsidRPr="00816DEE">
        <w:rPr>
          <w:rFonts w:ascii="Arial" w:hAnsi="Arial" w:cs="Arial"/>
          <w:sz w:val="24"/>
          <w:szCs w:val="24"/>
        </w:rPr>
        <w:t>applicants</w:t>
      </w:r>
      <w:r w:rsidRPr="00816DEE">
        <w:rPr>
          <w:rFonts w:ascii="Arial" w:hAnsi="Arial" w:cs="Arial"/>
          <w:sz w:val="24"/>
          <w:szCs w:val="24"/>
        </w:rPr>
        <w:t xml:space="preserve"> before an award decision is made. </w:t>
      </w:r>
      <w:r w:rsidR="008F2CAC" w:rsidRPr="00816DEE">
        <w:rPr>
          <w:rFonts w:ascii="Arial" w:hAnsi="Arial" w:cs="Arial"/>
          <w:sz w:val="24"/>
          <w:szCs w:val="24"/>
        </w:rPr>
        <w:t>The p</w:t>
      </w:r>
      <w:r w:rsidRPr="00816DEE">
        <w:rPr>
          <w:rFonts w:ascii="Arial" w:hAnsi="Arial" w:cs="Arial"/>
          <w:sz w:val="24"/>
          <w:szCs w:val="24"/>
        </w:rPr>
        <w:t xml:space="preserve">urpose of the interview is to seek further clarification on the submitted </w:t>
      </w:r>
      <w:r w:rsidR="00072FF7" w:rsidRPr="00816DEE">
        <w:rPr>
          <w:rFonts w:ascii="Arial" w:hAnsi="Arial" w:cs="Arial"/>
          <w:sz w:val="24"/>
          <w:szCs w:val="24"/>
        </w:rPr>
        <w:t>documents</w:t>
      </w:r>
      <w:r w:rsidRPr="00816DEE">
        <w:rPr>
          <w:rFonts w:ascii="Arial" w:hAnsi="Arial" w:cs="Arial"/>
          <w:sz w:val="24"/>
          <w:szCs w:val="24"/>
        </w:rPr>
        <w:t xml:space="preserve"> and learn more about the background and previous experiences of the potential suppliers and their teams.</w:t>
      </w:r>
    </w:p>
    <w:p w14:paraId="704F22E8" w14:textId="3C4732A6" w:rsidR="00E95298" w:rsidRPr="00816DEE" w:rsidRDefault="00E95298" w:rsidP="003338A9">
      <w:pPr>
        <w:pStyle w:val="Heading1"/>
        <w:rPr>
          <w:rFonts w:cs="Arial"/>
          <w:sz w:val="24"/>
          <w:szCs w:val="24"/>
        </w:rPr>
      </w:pPr>
      <w:r w:rsidRPr="00816DEE">
        <w:rPr>
          <w:rFonts w:cs="Arial"/>
          <w:sz w:val="24"/>
          <w:szCs w:val="24"/>
        </w:rPr>
        <w:t>OTHER CONDITIONS</w:t>
      </w:r>
    </w:p>
    <w:p w14:paraId="400D3E25" w14:textId="347429BE" w:rsidR="0050669E" w:rsidRPr="00816DEE" w:rsidRDefault="0050669E" w:rsidP="0050669E">
      <w:pPr>
        <w:rPr>
          <w:rFonts w:ascii="Arial" w:hAnsi="Arial" w:cs="Arial"/>
          <w:sz w:val="24"/>
          <w:szCs w:val="24"/>
        </w:rPr>
      </w:pPr>
      <w:r w:rsidRPr="00816DEE">
        <w:rPr>
          <w:rFonts w:ascii="Arial" w:hAnsi="Arial" w:cs="Arial"/>
          <w:sz w:val="24"/>
          <w:szCs w:val="24"/>
        </w:rPr>
        <w:t xml:space="preserve">Issuance of this </w:t>
      </w:r>
      <w:r w:rsidR="009842F9" w:rsidRPr="00816DEE">
        <w:rPr>
          <w:rFonts w:ascii="Arial" w:hAnsi="Arial" w:cs="Arial"/>
          <w:sz w:val="24"/>
          <w:szCs w:val="24"/>
        </w:rPr>
        <w:t xml:space="preserve">Terms of Reference </w:t>
      </w:r>
      <w:r w:rsidRPr="00816DEE">
        <w:rPr>
          <w:rFonts w:ascii="Arial" w:hAnsi="Arial" w:cs="Arial"/>
          <w:sz w:val="24"/>
          <w:szCs w:val="24"/>
        </w:rPr>
        <w:t>does not constitute an award commitment on the part of O</w:t>
      </w:r>
      <w:r w:rsidR="000162A0" w:rsidRPr="00816DEE">
        <w:rPr>
          <w:rFonts w:ascii="Arial" w:hAnsi="Arial" w:cs="Arial"/>
          <w:sz w:val="24"/>
          <w:szCs w:val="24"/>
        </w:rPr>
        <w:t>xfam</w:t>
      </w:r>
      <w:r w:rsidRPr="00816DEE">
        <w:rPr>
          <w:rFonts w:ascii="Arial" w:hAnsi="Arial" w:cs="Arial"/>
          <w:sz w:val="24"/>
          <w:szCs w:val="24"/>
        </w:rPr>
        <w:t>, nor does it commit O</w:t>
      </w:r>
      <w:r w:rsidR="000162A0" w:rsidRPr="00816DEE">
        <w:rPr>
          <w:rFonts w:ascii="Arial" w:hAnsi="Arial" w:cs="Arial"/>
          <w:sz w:val="24"/>
          <w:szCs w:val="24"/>
        </w:rPr>
        <w:t>xfam</w:t>
      </w:r>
      <w:r w:rsidRPr="00816DEE">
        <w:rPr>
          <w:rFonts w:ascii="Arial" w:hAnsi="Arial" w:cs="Arial"/>
          <w:sz w:val="24"/>
          <w:szCs w:val="24"/>
        </w:rPr>
        <w:t xml:space="preserve"> to pay for costs incurred in the preparation and submission of a bid.</w:t>
      </w:r>
    </w:p>
    <w:p w14:paraId="5715EFC6" w14:textId="5D9DD050" w:rsidR="0050669E" w:rsidRPr="00816DEE" w:rsidRDefault="0050669E" w:rsidP="0050669E">
      <w:pPr>
        <w:rPr>
          <w:rFonts w:ascii="Arial" w:hAnsi="Arial" w:cs="Arial"/>
          <w:sz w:val="24"/>
          <w:szCs w:val="24"/>
        </w:rPr>
      </w:pPr>
      <w:r w:rsidRPr="00816DEE">
        <w:rPr>
          <w:rFonts w:ascii="Arial" w:hAnsi="Arial" w:cs="Arial"/>
          <w:sz w:val="24"/>
          <w:szCs w:val="24"/>
        </w:rPr>
        <w:t xml:space="preserve">The attached Annexes are an integral part of this </w:t>
      </w:r>
      <w:r w:rsidR="009842F9" w:rsidRPr="00816DEE">
        <w:rPr>
          <w:rFonts w:ascii="Arial" w:hAnsi="Arial" w:cs="Arial"/>
          <w:sz w:val="24"/>
          <w:szCs w:val="24"/>
        </w:rPr>
        <w:t>Request for Proposals</w:t>
      </w:r>
      <w:r w:rsidR="008F2CAC" w:rsidRPr="00816DEE">
        <w:rPr>
          <w:rFonts w:ascii="Arial" w:hAnsi="Arial" w:cs="Arial"/>
          <w:sz w:val="24"/>
          <w:szCs w:val="24"/>
        </w:rPr>
        <w:t xml:space="preserve"> – see section 13</w:t>
      </w:r>
      <w:r w:rsidR="009842F9" w:rsidRPr="00816DEE">
        <w:rPr>
          <w:rFonts w:ascii="Arial" w:hAnsi="Arial" w:cs="Arial"/>
          <w:sz w:val="24"/>
          <w:szCs w:val="24"/>
        </w:rPr>
        <w:t>.</w:t>
      </w:r>
      <w:r w:rsidRPr="00816DEE">
        <w:rPr>
          <w:rFonts w:ascii="Arial" w:hAnsi="Arial" w:cs="Arial"/>
          <w:sz w:val="24"/>
          <w:szCs w:val="24"/>
        </w:rPr>
        <w:t xml:space="preserve"> </w:t>
      </w:r>
    </w:p>
    <w:p w14:paraId="034DD4AC" w14:textId="3CF077CB" w:rsidR="0050669E" w:rsidRPr="00816DEE" w:rsidRDefault="0050669E" w:rsidP="00B42C81">
      <w:pPr>
        <w:rPr>
          <w:rFonts w:ascii="Arial" w:hAnsi="Arial" w:cs="Arial"/>
          <w:sz w:val="24"/>
          <w:szCs w:val="24"/>
        </w:rPr>
      </w:pPr>
      <w:r w:rsidRPr="00816DEE">
        <w:rPr>
          <w:rFonts w:ascii="Arial" w:hAnsi="Arial" w:cs="Arial"/>
          <w:sz w:val="24"/>
          <w:szCs w:val="24"/>
        </w:rPr>
        <w:t>O</w:t>
      </w:r>
      <w:r w:rsidR="000162A0" w:rsidRPr="00816DEE">
        <w:rPr>
          <w:rFonts w:ascii="Arial" w:hAnsi="Arial" w:cs="Arial"/>
          <w:sz w:val="24"/>
          <w:szCs w:val="24"/>
        </w:rPr>
        <w:t>xfam</w:t>
      </w:r>
      <w:r w:rsidRPr="00816DEE">
        <w:rPr>
          <w:rFonts w:ascii="Arial" w:hAnsi="Arial" w:cs="Arial"/>
          <w:sz w:val="24"/>
          <w:szCs w:val="24"/>
        </w:rPr>
        <w:t xml:space="preserve"> may contact bidders to confirm contacts, addresses, bid amount and to confirm that the bid was submitted for this solicitation.</w:t>
      </w:r>
    </w:p>
    <w:p w14:paraId="7F41E9B5" w14:textId="319D0D76" w:rsidR="00683FA5" w:rsidRPr="00816DEE" w:rsidRDefault="00683FA5" w:rsidP="00B42C81">
      <w:pPr>
        <w:rPr>
          <w:rFonts w:ascii="Arial" w:hAnsi="Arial" w:cs="Arial"/>
          <w:sz w:val="24"/>
          <w:szCs w:val="24"/>
        </w:rPr>
      </w:pPr>
      <w:r w:rsidRPr="00816DEE">
        <w:rPr>
          <w:rFonts w:ascii="Arial" w:eastAsia="Times New Roman" w:hAnsi="Arial" w:cs="Arial"/>
          <w:sz w:val="24"/>
          <w:szCs w:val="24"/>
        </w:rPr>
        <w:t>O</w:t>
      </w:r>
      <w:r w:rsidR="00A40BA2" w:rsidRPr="00816DEE">
        <w:rPr>
          <w:rFonts w:ascii="Arial" w:eastAsia="Times New Roman" w:hAnsi="Arial" w:cs="Arial"/>
          <w:sz w:val="24"/>
          <w:szCs w:val="24"/>
        </w:rPr>
        <w:t>xfam</w:t>
      </w:r>
      <w:r w:rsidRPr="00816DEE">
        <w:rPr>
          <w:rFonts w:ascii="Arial" w:eastAsia="Times New Roman" w:hAnsi="Arial" w:cs="Arial"/>
          <w:sz w:val="24"/>
          <w:szCs w:val="24"/>
        </w:rPr>
        <w:t xml:space="preserve"> has the right to undertake due diligence to verify the references, and very details submitted before award.</w:t>
      </w:r>
    </w:p>
    <w:p w14:paraId="22181B73" w14:textId="72C0CEDD" w:rsidR="00605612" w:rsidRPr="00816DEE" w:rsidRDefault="00605612" w:rsidP="00605612">
      <w:pPr>
        <w:pStyle w:val="Heading2"/>
        <w:rPr>
          <w:rFonts w:ascii="Arial" w:hAnsi="Arial" w:cs="Arial"/>
          <w:sz w:val="24"/>
          <w:szCs w:val="24"/>
        </w:rPr>
      </w:pPr>
      <w:r w:rsidRPr="00816DEE">
        <w:rPr>
          <w:rStyle w:val="Heading2Char"/>
          <w:rFonts w:ascii="Arial" w:hAnsi="Arial" w:cs="Arial"/>
          <w:b/>
          <w:sz w:val="24"/>
          <w:szCs w:val="24"/>
        </w:rPr>
        <w:t xml:space="preserve">Quotation </w:t>
      </w:r>
      <w:r w:rsidR="00B7728A" w:rsidRPr="00816DEE">
        <w:rPr>
          <w:rStyle w:val="Heading2Char"/>
          <w:rFonts w:ascii="Arial" w:hAnsi="Arial" w:cs="Arial"/>
          <w:b/>
          <w:sz w:val="24"/>
          <w:szCs w:val="24"/>
        </w:rPr>
        <w:t>v</w:t>
      </w:r>
      <w:r w:rsidRPr="00816DEE">
        <w:rPr>
          <w:rStyle w:val="Heading2Char"/>
          <w:rFonts w:ascii="Arial" w:hAnsi="Arial" w:cs="Arial"/>
          <w:b/>
          <w:sz w:val="24"/>
          <w:szCs w:val="24"/>
        </w:rPr>
        <w:t>alidity</w:t>
      </w:r>
    </w:p>
    <w:p w14:paraId="6B2E6BC7" w14:textId="5AD09C71" w:rsidR="001C2308" w:rsidRPr="00816DEE" w:rsidRDefault="00605612" w:rsidP="00BE1EF9">
      <w:pPr>
        <w:pStyle w:val="ListParagraph"/>
        <w:numPr>
          <w:ilvl w:val="0"/>
          <w:numId w:val="3"/>
        </w:numPr>
        <w:rPr>
          <w:rFonts w:ascii="Arial" w:hAnsi="Arial" w:cs="Arial"/>
          <w:sz w:val="24"/>
          <w:szCs w:val="24"/>
        </w:rPr>
      </w:pPr>
      <w:r w:rsidRPr="00816DEE">
        <w:rPr>
          <w:rFonts w:ascii="Arial" w:hAnsi="Arial" w:cs="Arial"/>
          <w:sz w:val="24"/>
          <w:szCs w:val="24"/>
        </w:rPr>
        <w:t>The quotation shall be valid for 90 days from the</w:t>
      </w:r>
      <w:r w:rsidR="003C7079" w:rsidRPr="00816DEE">
        <w:rPr>
          <w:rFonts w:ascii="Arial" w:hAnsi="Arial" w:cs="Arial"/>
          <w:sz w:val="24"/>
          <w:szCs w:val="24"/>
        </w:rPr>
        <w:t xml:space="preserve"> </w:t>
      </w:r>
      <w:r w:rsidR="00072FF7" w:rsidRPr="00816DEE">
        <w:rPr>
          <w:rFonts w:ascii="Arial" w:hAnsi="Arial" w:cs="Arial"/>
          <w:sz w:val="24"/>
          <w:szCs w:val="24"/>
        </w:rPr>
        <w:t>submitted</w:t>
      </w:r>
      <w:r w:rsidRPr="00816DEE">
        <w:rPr>
          <w:rFonts w:ascii="Arial" w:hAnsi="Arial" w:cs="Arial"/>
          <w:sz w:val="24"/>
          <w:szCs w:val="24"/>
        </w:rPr>
        <w:t>. If this is not possible, the bidder may propose a different timeframe.</w:t>
      </w:r>
    </w:p>
    <w:p w14:paraId="1D5AC922" w14:textId="6C3D7DB0" w:rsidR="00605612" w:rsidRPr="00816DEE" w:rsidRDefault="00605612" w:rsidP="00BE1EF9">
      <w:pPr>
        <w:pStyle w:val="ListParagraph"/>
        <w:numPr>
          <w:ilvl w:val="0"/>
          <w:numId w:val="3"/>
        </w:numPr>
        <w:rPr>
          <w:rFonts w:ascii="Arial" w:hAnsi="Arial" w:cs="Arial"/>
          <w:sz w:val="24"/>
          <w:szCs w:val="24"/>
        </w:rPr>
      </w:pPr>
      <w:r w:rsidRPr="00816DEE">
        <w:rPr>
          <w:rFonts w:ascii="Arial" w:hAnsi="Arial" w:cs="Arial"/>
          <w:sz w:val="24"/>
          <w:szCs w:val="24"/>
        </w:rPr>
        <w:t xml:space="preserve">If the bidder is awarded the contract, all information </w:t>
      </w:r>
      <w:r w:rsidR="001C2308" w:rsidRPr="00816DEE">
        <w:rPr>
          <w:rFonts w:ascii="Arial" w:hAnsi="Arial" w:cs="Arial"/>
          <w:sz w:val="24"/>
          <w:szCs w:val="24"/>
        </w:rPr>
        <w:t xml:space="preserve">provided </w:t>
      </w:r>
      <w:r w:rsidRPr="00816DEE">
        <w:rPr>
          <w:rFonts w:ascii="Arial" w:hAnsi="Arial" w:cs="Arial"/>
          <w:sz w:val="24"/>
          <w:szCs w:val="24"/>
        </w:rPr>
        <w:t xml:space="preserve">in the </w:t>
      </w:r>
      <w:r w:rsidR="001C2308" w:rsidRPr="00816DEE">
        <w:rPr>
          <w:rFonts w:ascii="Arial" w:hAnsi="Arial" w:cs="Arial"/>
          <w:sz w:val="24"/>
          <w:szCs w:val="24"/>
        </w:rPr>
        <w:t>quotation</w:t>
      </w:r>
      <w:r w:rsidRPr="00816DEE">
        <w:rPr>
          <w:rFonts w:ascii="Arial" w:hAnsi="Arial" w:cs="Arial"/>
          <w:sz w:val="24"/>
          <w:szCs w:val="24"/>
        </w:rPr>
        <w:t xml:space="preserve"> and negotiation process is contractually binding.</w:t>
      </w:r>
    </w:p>
    <w:p w14:paraId="7F625CD3" w14:textId="746146C6" w:rsidR="0050669E" w:rsidRPr="00816DEE" w:rsidRDefault="0050669E" w:rsidP="0050669E">
      <w:pPr>
        <w:pStyle w:val="Heading2"/>
        <w:rPr>
          <w:rFonts w:ascii="Arial" w:hAnsi="Arial" w:cs="Arial"/>
          <w:sz w:val="24"/>
          <w:szCs w:val="24"/>
        </w:rPr>
      </w:pPr>
      <w:r w:rsidRPr="00816DEE">
        <w:rPr>
          <w:rFonts w:ascii="Arial" w:hAnsi="Arial" w:cs="Arial"/>
          <w:sz w:val="24"/>
          <w:szCs w:val="24"/>
        </w:rPr>
        <w:t>Right to Select/</w:t>
      </w:r>
      <w:r w:rsidR="00B7728A" w:rsidRPr="00816DEE">
        <w:rPr>
          <w:rFonts w:ascii="Arial" w:hAnsi="Arial" w:cs="Arial"/>
          <w:sz w:val="24"/>
          <w:szCs w:val="24"/>
        </w:rPr>
        <w:t xml:space="preserve"> </w:t>
      </w:r>
      <w:r w:rsidRPr="00816DEE">
        <w:rPr>
          <w:rFonts w:ascii="Arial" w:hAnsi="Arial" w:cs="Arial"/>
          <w:sz w:val="24"/>
          <w:szCs w:val="24"/>
        </w:rPr>
        <w:t>Reject</w:t>
      </w:r>
    </w:p>
    <w:p w14:paraId="7B901724" w14:textId="46D0B055" w:rsidR="0050669E" w:rsidRPr="00816DEE" w:rsidRDefault="0050669E" w:rsidP="0050669E">
      <w:pPr>
        <w:rPr>
          <w:rFonts w:ascii="Arial" w:hAnsi="Arial" w:cs="Arial"/>
          <w:sz w:val="24"/>
          <w:szCs w:val="24"/>
        </w:rPr>
      </w:pPr>
      <w:r w:rsidRPr="00816DEE">
        <w:rPr>
          <w:rFonts w:ascii="Arial" w:hAnsi="Arial" w:cs="Arial"/>
          <w:sz w:val="24"/>
          <w:szCs w:val="24"/>
        </w:rPr>
        <w:t>O</w:t>
      </w:r>
      <w:r w:rsidR="009842F9" w:rsidRPr="00816DEE">
        <w:rPr>
          <w:rFonts w:ascii="Arial" w:hAnsi="Arial" w:cs="Arial"/>
          <w:sz w:val="24"/>
          <w:szCs w:val="24"/>
        </w:rPr>
        <w:t>xfam</w:t>
      </w:r>
      <w:r w:rsidRPr="00816DEE">
        <w:rPr>
          <w:rFonts w:ascii="Arial" w:hAnsi="Arial" w:cs="Arial"/>
          <w:sz w:val="24"/>
          <w:szCs w:val="24"/>
        </w:rPr>
        <w:t xml:space="preserve"> reserves the right to select and negotiate with those firms it determines, in its sole discretion, to be qualified for competitive proposals and to terminate negotiations without incurring any liability. O</w:t>
      </w:r>
      <w:r w:rsidR="009842F9" w:rsidRPr="00816DEE">
        <w:rPr>
          <w:rFonts w:ascii="Arial" w:hAnsi="Arial" w:cs="Arial"/>
          <w:sz w:val="24"/>
          <w:szCs w:val="24"/>
        </w:rPr>
        <w:t>xfam</w:t>
      </w:r>
      <w:r w:rsidRPr="00816DEE">
        <w:rPr>
          <w:rFonts w:ascii="Arial" w:hAnsi="Arial" w:cs="Arial"/>
          <w:sz w:val="24"/>
          <w:szCs w:val="24"/>
        </w:rPr>
        <w:t xml:space="preserve"> also reserves the right to reject any or all proposals received without explanation.</w:t>
      </w:r>
    </w:p>
    <w:p w14:paraId="61D4B018" w14:textId="3B6A4D9D" w:rsidR="0050669E" w:rsidRPr="00816DEE" w:rsidRDefault="0050669E" w:rsidP="0050669E">
      <w:pPr>
        <w:pStyle w:val="Heading2"/>
        <w:rPr>
          <w:rFonts w:ascii="Arial" w:hAnsi="Arial" w:cs="Arial"/>
          <w:sz w:val="24"/>
          <w:szCs w:val="24"/>
        </w:rPr>
      </w:pPr>
      <w:r w:rsidRPr="00816DEE">
        <w:rPr>
          <w:rFonts w:ascii="Arial" w:hAnsi="Arial" w:cs="Arial"/>
          <w:sz w:val="24"/>
          <w:szCs w:val="24"/>
        </w:rPr>
        <w:t xml:space="preserve">Reserved </w:t>
      </w:r>
      <w:r w:rsidR="00B7728A" w:rsidRPr="00816DEE">
        <w:rPr>
          <w:rFonts w:ascii="Arial" w:hAnsi="Arial" w:cs="Arial"/>
          <w:sz w:val="24"/>
          <w:szCs w:val="24"/>
        </w:rPr>
        <w:t>r</w:t>
      </w:r>
      <w:r w:rsidRPr="00816DEE">
        <w:rPr>
          <w:rFonts w:ascii="Arial" w:hAnsi="Arial" w:cs="Arial"/>
          <w:sz w:val="24"/>
          <w:szCs w:val="24"/>
        </w:rPr>
        <w:t>ights</w:t>
      </w:r>
    </w:p>
    <w:p w14:paraId="377477D7" w14:textId="2489B1D7" w:rsidR="0050669E" w:rsidRPr="00816DEE" w:rsidRDefault="0050669E" w:rsidP="0050669E">
      <w:pPr>
        <w:rPr>
          <w:rFonts w:ascii="Arial" w:hAnsi="Arial" w:cs="Arial"/>
          <w:sz w:val="24"/>
          <w:szCs w:val="24"/>
        </w:rPr>
      </w:pPr>
      <w:r w:rsidRPr="00816DEE">
        <w:rPr>
          <w:rFonts w:ascii="Arial" w:hAnsi="Arial" w:cs="Arial"/>
          <w:sz w:val="24"/>
          <w:szCs w:val="24"/>
        </w:rPr>
        <w:t xml:space="preserve">All </w:t>
      </w:r>
      <w:r w:rsidR="00A8437F" w:rsidRPr="00816DEE">
        <w:rPr>
          <w:rFonts w:ascii="Arial" w:hAnsi="Arial" w:cs="Arial"/>
          <w:sz w:val="24"/>
          <w:szCs w:val="24"/>
        </w:rPr>
        <w:t>applications</w:t>
      </w:r>
      <w:r w:rsidR="00701B23" w:rsidRPr="00816DEE">
        <w:rPr>
          <w:rFonts w:ascii="Arial" w:hAnsi="Arial" w:cs="Arial"/>
          <w:sz w:val="24"/>
          <w:szCs w:val="24"/>
        </w:rPr>
        <w:t xml:space="preserve"> and quotes</w:t>
      </w:r>
      <w:r w:rsidRPr="00816DEE">
        <w:rPr>
          <w:rFonts w:ascii="Arial" w:hAnsi="Arial" w:cs="Arial"/>
          <w:sz w:val="24"/>
          <w:szCs w:val="24"/>
        </w:rPr>
        <w:t xml:space="preserve"> become the property of Oxfam</w:t>
      </w:r>
      <w:r w:rsidR="009842F9" w:rsidRPr="00816DEE">
        <w:rPr>
          <w:rFonts w:ascii="Arial" w:hAnsi="Arial" w:cs="Arial"/>
          <w:sz w:val="24"/>
          <w:szCs w:val="24"/>
        </w:rPr>
        <w:t>,</w:t>
      </w:r>
      <w:r w:rsidRPr="00816DEE">
        <w:rPr>
          <w:rFonts w:ascii="Arial" w:hAnsi="Arial" w:cs="Arial"/>
          <w:sz w:val="24"/>
          <w:szCs w:val="24"/>
        </w:rPr>
        <w:t xml:space="preserve"> and Oxfam reserves the right in its sole discretion to:</w:t>
      </w:r>
    </w:p>
    <w:p w14:paraId="0A2634E5" w14:textId="292DDA02" w:rsidR="0050669E" w:rsidRPr="00816DEE" w:rsidRDefault="008F2CAC" w:rsidP="00BE1EF9">
      <w:pPr>
        <w:pStyle w:val="ListParagraph"/>
        <w:numPr>
          <w:ilvl w:val="0"/>
          <w:numId w:val="2"/>
        </w:numPr>
        <w:rPr>
          <w:rFonts w:ascii="Arial" w:hAnsi="Arial" w:cs="Arial"/>
          <w:sz w:val="24"/>
          <w:szCs w:val="24"/>
        </w:rPr>
      </w:pPr>
      <w:r w:rsidRPr="00816DEE">
        <w:rPr>
          <w:rFonts w:ascii="Arial" w:hAnsi="Arial" w:cs="Arial"/>
          <w:sz w:val="24"/>
          <w:szCs w:val="24"/>
        </w:rPr>
        <w:t>D</w:t>
      </w:r>
      <w:r w:rsidR="0050669E" w:rsidRPr="00816DEE">
        <w:rPr>
          <w:rFonts w:ascii="Arial" w:hAnsi="Arial" w:cs="Arial"/>
          <w:sz w:val="24"/>
          <w:szCs w:val="24"/>
        </w:rPr>
        <w:t xml:space="preserve">isqualify any offer based on </w:t>
      </w:r>
      <w:r w:rsidR="00701B23" w:rsidRPr="00816DEE">
        <w:rPr>
          <w:rFonts w:ascii="Arial" w:hAnsi="Arial" w:cs="Arial"/>
          <w:sz w:val="24"/>
          <w:szCs w:val="24"/>
        </w:rPr>
        <w:t>applicant</w:t>
      </w:r>
      <w:r w:rsidR="0050669E" w:rsidRPr="00816DEE">
        <w:rPr>
          <w:rFonts w:ascii="Arial" w:hAnsi="Arial" w:cs="Arial"/>
          <w:sz w:val="24"/>
          <w:szCs w:val="24"/>
        </w:rPr>
        <w:t>’s failure to follow solicitation instructions</w:t>
      </w:r>
      <w:r w:rsidRPr="00816DEE">
        <w:rPr>
          <w:rFonts w:ascii="Arial" w:hAnsi="Arial" w:cs="Arial"/>
          <w:sz w:val="24"/>
          <w:szCs w:val="24"/>
        </w:rPr>
        <w:t>.</w:t>
      </w:r>
    </w:p>
    <w:p w14:paraId="76C7FB19" w14:textId="6D5148F0" w:rsidR="0050669E" w:rsidRPr="00816DEE" w:rsidRDefault="008F2CAC" w:rsidP="00BE1EF9">
      <w:pPr>
        <w:pStyle w:val="ListParagraph"/>
        <w:numPr>
          <w:ilvl w:val="0"/>
          <w:numId w:val="2"/>
        </w:numPr>
        <w:rPr>
          <w:rFonts w:ascii="Arial" w:hAnsi="Arial" w:cs="Arial"/>
          <w:sz w:val="24"/>
          <w:szCs w:val="24"/>
        </w:rPr>
      </w:pPr>
      <w:r w:rsidRPr="00816DEE">
        <w:rPr>
          <w:rFonts w:ascii="Arial" w:hAnsi="Arial" w:cs="Arial"/>
          <w:sz w:val="24"/>
          <w:szCs w:val="24"/>
        </w:rPr>
        <w:t>W</w:t>
      </w:r>
      <w:r w:rsidR="0050669E" w:rsidRPr="00816DEE">
        <w:rPr>
          <w:rFonts w:ascii="Arial" w:hAnsi="Arial" w:cs="Arial"/>
          <w:sz w:val="24"/>
          <w:szCs w:val="24"/>
        </w:rPr>
        <w:t>aive any deviations by</w:t>
      </w:r>
      <w:r w:rsidR="00FC1A2D" w:rsidRPr="00816DEE">
        <w:rPr>
          <w:rFonts w:ascii="Arial" w:hAnsi="Arial" w:cs="Arial"/>
          <w:sz w:val="24"/>
          <w:szCs w:val="24"/>
        </w:rPr>
        <w:t xml:space="preserve"> the</w:t>
      </w:r>
      <w:r w:rsidR="0050669E" w:rsidRPr="00816DEE">
        <w:rPr>
          <w:rFonts w:ascii="Arial" w:hAnsi="Arial" w:cs="Arial"/>
          <w:sz w:val="24"/>
          <w:szCs w:val="24"/>
        </w:rPr>
        <w:t xml:space="preserve"> </w:t>
      </w:r>
      <w:r w:rsidR="00701B23" w:rsidRPr="00816DEE">
        <w:rPr>
          <w:rFonts w:ascii="Arial" w:hAnsi="Arial" w:cs="Arial"/>
          <w:sz w:val="24"/>
          <w:szCs w:val="24"/>
        </w:rPr>
        <w:t>applicant</w:t>
      </w:r>
      <w:r w:rsidR="0050669E" w:rsidRPr="00816DEE">
        <w:rPr>
          <w:rFonts w:ascii="Arial" w:hAnsi="Arial" w:cs="Arial"/>
          <w:sz w:val="24"/>
          <w:szCs w:val="24"/>
        </w:rPr>
        <w:t xml:space="preserve"> from the requirements of </w:t>
      </w:r>
      <w:proofErr w:type="gramStart"/>
      <w:r w:rsidR="0050669E" w:rsidRPr="00816DEE">
        <w:rPr>
          <w:rFonts w:ascii="Arial" w:hAnsi="Arial" w:cs="Arial"/>
          <w:sz w:val="24"/>
          <w:szCs w:val="24"/>
        </w:rPr>
        <w:t>this</w:t>
      </w:r>
      <w:r w:rsidR="00FC1A2D" w:rsidRPr="00816DEE">
        <w:rPr>
          <w:rFonts w:ascii="Arial" w:hAnsi="Arial" w:cs="Arial"/>
          <w:sz w:val="24"/>
          <w:szCs w:val="24"/>
        </w:rPr>
        <w:t xml:space="preserve"> terms</w:t>
      </w:r>
      <w:proofErr w:type="gramEnd"/>
      <w:r w:rsidR="00FC1A2D" w:rsidRPr="00816DEE">
        <w:rPr>
          <w:rFonts w:ascii="Arial" w:hAnsi="Arial" w:cs="Arial"/>
          <w:sz w:val="24"/>
          <w:szCs w:val="24"/>
        </w:rPr>
        <w:t xml:space="preserve"> of reference</w:t>
      </w:r>
      <w:r w:rsidR="0050669E" w:rsidRPr="00816DEE">
        <w:rPr>
          <w:rFonts w:ascii="Arial" w:hAnsi="Arial" w:cs="Arial"/>
          <w:sz w:val="24"/>
          <w:szCs w:val="24"/>
        </w:rPr>
        <w:t xml:space="preserve"> that, in </w:t>
      </w:r>
      <w:r w:rsidR="004C3359" w:rsidRPr="00816DEE">
        <w:rPr>
          <w:rFonts w:ascii="Arial" w:hAnsi="Arial" w:cs="Arial"/>
          <w:sz w:val="24"/>
          <w:szCs w:val="24"/>
        </w:rPr>
        <w:t>Oxfam</w:t>
      </w:r>
      <w:r w:rsidR="0050669E" w:rsidRPr="00816DEE">
        <w:rPr>
          <w:rFonts w:ascii="Arial" w:hAnsi="Arial" w:cs="Arial"/>
          <w:sz w:val="24"/>
          <w:szCs w:val="24"/>
        </w:rPr>
        <w:t>’</w:t>
      </w:r>
      <w:r w:rsidR="004C3359" w:rsidRPr="00816DEE">
        <w:rPr>
          <w:rFonts w:ascii="Arial" w:hAnsi="Arial" w:cs="Arial"/>
          <w:sz w:val="24"/>
          <w:szCs w:val="24"/>
        </w:rPr>
        <w:t>s</w:t>
      </w:r>
      <w:r w:rsidR="0050669E" w:rsidRPr="00816DEE">
        <w:rPr>
          <w:rFonts w:ascii="Arial" w:hAnsi="Arial" w:cs="Arial"/>
          <w:sz w:val="24"/>
          <w:szCs w:val="24"/>
        </w:rPr>
        <w:t xml:space="preserve"> opinion, are considered immaterial defects requiring rejection or disqualification; or where such a waiver will promote increased competition</w:t>
      </w:r>
      <w:r w:rsidRPr="00816DEE">
        <w:rPr>
          <w:rFonts w:ascii="Arial" w:hAnsi="Arial" w:cs="Arial"/>
          <w:sz w:val="24"/>
          <w:szCs w:val="24"/>
        </w:rPr>
        <w:t>.</w:t>
      </w:r>
    </w:p>
    <w:p w14:paraId="70F8D9FA" w14:textId="505E3152" w:rsidR="0050669E" w:rsidRPr="00816DEE" w:rsidRDefault="0050669E" w:rsidP="00BE1EF9">
      <w:pPr>
        <w:pStyle w:val="ListParagraph"/>
        <w:numPr>
          <w:ilvl w:val="0"/>
          <w:numId w:val="2"/>
        </w:numPr>
        <w:rPr>
          <w:rFonts w:ascii="Arial" w:hAnsi="Arial" w:cs="Arial"/>
          <w:sz w:val="24"/>
          <w:szCs w:val="24"/>
        </w:rPr>
      </w:pPr>
      <w:r w:rsidRPr="00816DEE">
        <w:rPr>
          <w:rFonts w:ascii="Arial" w:hAnsi="Arial" w:cs="Arial"/>
          <w:sz w:val="24"/>
          <w:szCs w:val="24"/>
        </w:rPr>
        <w:t xml:space="preserve">Extend the time for submission </w:t>
      </w:r>
      <w:r w:rsidR="009E5DEB" w:rsidRPr="00816DEE">
        <w:rPr>
          <w:rFonts w:ascii="Arial" w:hAnsi="Arial" w:cs="Arial"/>
          <w:sz w:val="24"/>
          <w:szCs w:val="24"/>
        </w:rPr>
        <w:t xml:space="preserve">of </w:t>
      </w:r>
      <w:r w:rsidRPr="00816DEE">
        <w:rPr>
          <w:rFonts w:ascii="Arial" w:hAnsi="Arial" w:cs="Arial"/>
          <w:sz w:val="24"/>
          <w:szCs w:val="24"/>
        </w:rPr>
        <w:t xml:space="preserve">responses after notification to all </w:t>
      </w:r>
      <w:r w:rsidR="009E5DEB" w:rsidRPr="00816DEE">
        <w:rPr>
          <w:rFonts w:ascii="Arial" w:hAnsi="Arial" w:cs="Arial"/>
          <w:sz w:val="24"/>
          <w:szCs w:val="24"/>
        </w:rPr>
        <w:t>applicants</w:t>
      </w:r>
      <w:r w:rsidR="008F2CAC" w:rsidRPr="00816DEE">
        <w:rPr>
          <w:rFonts w:ascii="Arial" w:hAnsi="Arial" w:cs="Arial"/>
          <w:sz w:val="24"/>
          <w:szCs w:val="24"/>
        </w:rPr>
        <w:t>.</w:t>
      </w:r>
    </w:p>
    <w:p w14:paraId="15CF3B3E" w14:textId="44A48FE3" w:rsidR="0050669E" w:rsidRPr="00816DEE" w:rsidRDefault="0050669E" w:rsidP="00BE1EF9">
      <w:pPr>
        <w:pStyle w:val="ListParagraph"/>
        <w:numPr>
          <w:ilvl w:val="0"/>
          <w:numId w:val="2"/>
        </w:numPr>
        <w:rPr>
          <w:rFonts w:ascii="Arial" w:hAnsi="Arial" w:cs="Arial"/>
          <w:sz w:val="24"/>
          <w:szCs w:val="24"/>
        </w:rPr>
      </w:pPr>
      <w:r w:rsidRPr="00816DEE">
        <w:rPr>
          <w:rFonts w:ascii="Arial" w:hAnsi="Arial" w:cs="Arial"/>
          <w:sz w:val="24"/>
          <w:szCs w:val="24"/>
        </w:rPr>
        <w:t xml:space="preserve">Terminate or modify the process at any time and re-issue the </w:t>
      </w:r>
      <w:r w:rsidR="009E5DEB" w:rsidRPr="00816DEE">
        <w:rPr>
          <w:rFonts w:ascii="Arial" w:hAnsi="Arial" w:cs="Arial"/>
          <w:sz w:val="24"/>
          <w:szCs w:val="24"/>
        </w:rPr>
        <w:t>request for quotation</w:t>
      </w:r>
      <w:r w:rsidRPr="00816DEE">
        <w:rPr>
          <w:rFonts w:ascii="Arial" w:hAnsi="Arial" w:cs="Arial"/>
          <w:sz w:val="24"/>
          <w:szCs w:val="24"/>
        </w:rPr>
        <w:t xml:space="preserve"> to whomever O</w:t>
      </w:r>
      <w:r w:rsidR="004C3359" w:rsidRPr="00816DEE">
        <w:rPr>
          <w:rFonts w:ascii="Arial" w:hAnsi="Arial" w:cs="Arial"/>
          <w:sz w:val="24"/>
          <w:szCs w:val="24"/>
        </w:rPr>
        <w:t>xfam</w:t>
      </w:r>
      <w:r w:rsidRPr="00816DEE">
        <w:rPr>
          <w:rFonts w:ascii="Arial" w:hAnsi="Arial" w:cs="Arial"/>
          <w:sz w:val="24"/>
          <w:szCs w:val="24"/>
        </w:rPr>
        <w:t xml:space="preserve"> deems appropriate</w:t>
      </w:r>
      <w:r w:rsidR="008F2CAC" w:rsidRPr="00816DEE">
        <w:rPr>
          <w:rFonts w:ascii="Arial" w:hAnsi="Arial" w:cs="Arial"/>
          <w:sz w:val="24"/>
          <w:szCs w:val="24"/>
        </w:rPr>
        <w:t>.</w:t>
      </w:r>
    </w:p>
    <w:p w14:paraId="4A2070E5" w14:textId="3C482664" w:rsidR="0050669E" w:rsidRPr="00816DEE" w:rsidRDefault="0050669E" w:rsidP="00BE1EF9">
      <w:pPr>
        <w:pStyle w:val="ListParagraph"/>
        <w:numPr>
          <w:ilvl w:val="0"/>
          <w:numId w:val="2"/>
        </w:numPr>
        <w:rPr>
          <w:rFonts w:ascii="Arial" w:hAnsi="Arial" w:cs="Arial"/>
          <w:sz w:val="24"/>
          <w:szCs w:val="24"/>
        </w:rPr>
      </w:pPr>
      <w:r w:rsidRPr="00816DEE">
        <w:rPr>
          <w:rFonts w:ascii="Arial" w:hAnsi="Arial" w:cs="Arial"/>
          <w:sz w:val="24"/>
          <w:szCs w:val="24"/>
        </w:rPr>
        <w:t>Issue an award based on the initial evaluation of offers without discussion</w:t>
      </w:r>
      <w:r w:rsidR="008F2CAC" w:rsidRPr="00816DEE">
        <w:rPr>
          <w:rFonts w:ascii="Arial" w:hAnsi="Arial" w:cs="Arial"/>
          <w:sz w:val="24"/>
          <w:szCs w:val="24"/>
        </w:rPr>
        <w:t>.</w:t>
      </w:r>
    </w:p>
    <w:p w14:paraId="66BD3B6C" w14:textId="7BC7F442" w:rsidR="001E577E" w:rsidRPr="00816DEE" w:rsidRDefault="0050669E" w:rsidP="00BE1EF9">
      <w:pPr>
        <w:pStyle w:val="ListParagraph"/>
        <w:numPr>
          <w:ilvl w:val="0"/>
          <w:numId w:val="2"/>
        </w:numPr>
        <w:rPr>
          <w:rFonts w:ascii="Arial" w:hAnsi="Arial" w:cs="Arial"/>
          <w:sz w:val="24"/>
          <w:szCs w:val="24"/>
        </w:rPr>
      </w:pPr>
      <w:r w:rsidRPr="00816DEE">
        <w:rPr>
          <w:rFonts w:ascii="Arial" w:hAnsi="Arial" w:cs="Arial"/>
          <w:sz w:val="24"/>
          <w:szCs w:val="24"/>
        </w:rPr>
        <w:lastRenderedPageBreak/>
        <w:t>Award only part of the activities in the solicitation or issue multiple awards based on solicitation activities</w:t>
      </w:r>
      <w:r w:rsidR="008F2CAC" w:rsidRPr="00816DEE">
        <w:rPr>
          <w:rFonts w:ascii="Arial" w:hAnsi="Arial" w:cs="Arial"/>
          <w:sz w:val="24"/>
          <w:szCs w:val="24"/>
        </w:rPr>
        <w:t>.</w:t>
      </w:r>
    </w:p>
    <w:p w14:paraId="54F104F4" w14:textId="6D451FE9" w:rsidR="00E95298" w:rsidRPr="00816DEE" w:rsidRDefault="00E95298" w:rsidP="003338A9">
      <w:pPr>
        <w:pStyle w:val="Heading1"/>
        <w:rPr>
          <w:rFonts w:cs="Arial"/>
          <w:sz w:val="24"/>
          <w:szCs w:val="24"/>
        </w:rPr>
      </w:pPr>
      <w:r w:rsidRPr="00816DEE">
        <w:rPr>
          <w:rFonts w:cs="Arial"/>
          <w:sz w:val="24"/>
          <w:szCs w:val="24"/>
        </w:rPr>
        <w:t>CODE OF CONDUCT</w:t>
      </w:r>
    </w:p>
    <w:p w14:paraId="4D046F91" w14:textId="6877D1C7" w:rsidR="001B31FF" w:rsidRPr="00816DEE" w:rsidRDefault="001B31FF" w:rsidP="001B31FF">
      <w:pPr>
        <w:rPr>
          <w:rFonts w:ascii="Arial" w:hAnsi="Arial" w:cs="Arial"/>
          <w:sz w:val="24"/>
          <w:szCs w:val="24"/>
        </w:rPr>
      </w:pPr>
      <w:r w:rsidRPr="00816DEE">
        <w:rPr>
          <w:rFonts w:ascii="Arial" w:hAnsi="Arial" w:cs="Arial"/>
          <w:sz w:val="24"/>
          <w:szCs w:val="24"/>
        </w:rPr>
        <w:t xml:space="preserve">Oxfam is committed to integrity in its operations and supply chains and ensuring high ethical standards. Complying with all laws and regulations and ensuring fair competition are fundamental to this commitment. We actively promote these principles and </w:t>
      </w:r>
      <w:r w:rsidR="006823AF" w:rsidRPr="00816DEE">
        <w:rPr>
          <w:rFonts w:ascii="Arial" w:hAnsi="Arial" w:cs="Arial"/>
          <w:sz w:val="24"/>
          <w:szCs w:val="24"/>
        </w:rPr>
        <w:t>standards and</w:t>
      </w:r>
      <w:r w:rsidRPr="00816DEE">
        <w:rPr>
          <w:rFonts w:ascii="Arial" w:hAnsi="Arial" w:cs="Arial"/>
          <w:sz w:val="24"/>
          <w:szCs w:val="24"/>
        </w:rPr>
        <w:t xml:space="preserve"> expect all Oxfam suppliers to demonstrate commitment towards them. </w:t>
      </w:r>
    </w:p>
    <w:p w14:paraId="48B7F0E1" w14:textId="77777777" w:rsidR="00374AAC" w:rsidRPr="00816DEE" w:rsidRDefault="00374AAC" w:rsidP="00374AAC">
      <w:pPr>
        <w:rPr>
          <w:rFonts w:ascii="Arial" w:hAnsi="Arial" w:cs="Arial"/>
          <w:sz w:val="24"/>
          <w:szCs w:val="24"/>
        </w:rPr>
      </w:pPr>
      <w:r w:rsidRPr="00816DEE">
        <w:rPr>
          <w:rFonts w:ascii="Arial" w:hAnsi="Arial" w:cs="Arial"/>
          <w:sz w:val="24"/>
          <w:szCs w:val="24"/>
        </w:rPr>
        <w:t xml:space="preserve">All consultants/applicant are required to agree and adhere to the </w:t>
      </w:r>
      <w:hyperlink r:id="rId13" w:history="1">
        <w:r w:rsidRPr="00816DEE">
          <w:rPr>
            <w:rStyle w:val="Hyperlink"/>
            <w:rFonts w:ascii="Arial" w:hAnsi="Arial" w:cs="Arial"/>
            <w:b/>
            <w:bCs/>
            <w:sz w:val="24"/>
            <w:szCs w:val="24"/>
          </w:rPr>
          <w:t>Oxfam Supplier Code of Conduct</w:t>
        </w:r>
      </w:hyperlink>
      <w:r w:rsidRPr="00816DEE">
        <w:rPr>
          <w:rFonts w:ascii="Arial" w:hAnsi="Arial" w:cs="Arial"/>
          <w:sz w:val="24"/>
          <w:szCs w:val="24"/>
        </w:rPr>
        <w:t xml:space="preserve">, whereas individuals (including consultants) must sign the </w:t>
      </w:r>
      <w:hyperlink r:id="rId14" w:history="1">
        <w:r w:rsidRPr="00816DEE">
          <w:rPr>
            <w:rStyle w:val="Hyperlink"/>
            <w:rFonts w:ascii="Arial" w:hAnsi="Arial" w:cs="Arial"/>
            <w:b/>
            <w:bCs/>
            <w:sz w:val="24"/>
            <w:szCs w:val="24"/>
          </w:rPr>
          <w:t>Oxfam Non Staff Code of Conduct</w:t>
        </w:r>
      </w:hyperlink>
      <w:r w:rsidRPr="00816DEE">
        <w:rPr>
          <w:rStyle w:val="FootnoteReference"/>
          <w:rFonts w:ascii="Arial" w:hAnsi="Arial" w:cs="Arial"/>
          <w:b/>
          <w:bCs/>
          <w:sz w:val="24"/>
          <w:szCs w:val="24"/>
        </w:rPr>
        <w:footnoteReference w:id="1"/>
      </w:r>
      <w:r w:rsidRPr="00816DEE">
        <w:rPr>
          <w:rFonts w:ascii="Arial" w:hAnsi="Arial" w:cs="Arial"/>
          <w:sz w:val="24"/>
          <w:szCs w:val="24"/>
        </w:rPr>
        <w:t>. These Codes of Conduct set out the specific standards and principles in the areas of human and labour rights, environmental impact and anti-corruption that suppliers must follow.</w:t>
      </w:r>
    </w:p>
    <w:p w14:paraId="4D2CACF0" w14:textId="11EADBA0" w:rsidR="00374AAC" w:rsidRPr="00816DEE" w:rsidRDefault="00374AAC" w:rsidP="001B31FF">
      <w:pPr>
        <w:rPr>
          <w:rFonts w:ascii="Arial" w:hAnsi="Arial" w:cs="Arial"/>
          <w:sz w:val="24"/>
          <w:szCs w:val="24"/>
        </w:rPr>
      </w:pPr>
      <w:r w:rsidRPr="00816DEE">
        <w:rPr>
          <w:rFonts w:ascii="Arial" w:hAnsi="Arial" w:cs="Arial"/>
          <w:sz w:val="24"/>
          <w:szCs w:val="24"/>
        </w:rPr>
        <w:t xml:space="preserve">Oxfam </w:t>
      </w:r>
      <w:r w:rsidR="00D83B33" w:rsidRPr="00816DEE">
        <w:rPr>
          <w:rFonts w:ascii="Arial" w:hAnsi="Arial" w:cs="Arial"/>
          <w:sz w:val="24"/>
          <w:szCs w:val="24"/>
        </w:rPr>
        <w:t xml:space="preserve">has the following </w:t>
      </w:r>
      <w:r w:rsidRPr="00816DEE">
        <w:rPr>
          <w:rFonts w:ascii="Arial" w:hAnsi="Arial" w:cs="Arial"/>
          <w:sz w:val="24"/>
          <w:szCs w:val="24"/>
        </w:rPr>
        <w:t>require</w:t>
      </w:r>
      <w:r w:rsidR="00D83B33" w:rsidRPr="00816DEE">
        <w:rPr>
          <w:rFonts w:ascii="Arial" w:hAnsi="Arial" w:cs="Arial"/>
          <w:sz w:val="24"/>
          <w:szCs w:val="24"/>
        </w:rPr>
        <w:t>ments</w:t>
      </w:r>
      <w:r w:rsidRPr="00816DEE">
        <w:rPr>
          <w:rFonts w:ascii="Arial" w:hAnsi="Arial" w:cs="Arial"/>
          <w:sz w:val="24"/>
          <w:szCs w:val="24"/>
        </w:rPr>
        <w:t xml:space="preserve"> of its service providers</w:t>
      </w:r>
      <w:r w:rsidR="00D83B33" w:rsidRPr="00816DEE">
        <w:rPr>
          <w:rFonts w:ascii="Arial" w:hAnsi="Arial" w:cs="Arial"/>
          <w:sz w:val="24"/>
          <w:szCs w:val="24"/>
        </w:rPr>
        <w:t>, to ensure integrity in its supply chain</w:t>
      </w:r>
      <w:r w:rsidRPr="00816DEE">
        <w:rPr>
          <w:rFonts w:ascii="Arial" w:hAnsi="Arial" w:cs="Arial"/>
          <w:sz w:val="24"/>
          <w:szCs w:val="24"/>
        </w:rPr>
        <w:t>:</w:t>
      </w:r>
    </w:p>
    <w:p w14:paraId="2D45188A" w14:textId="43972AD3" w:rsidR="00374AAC" w:rsidRPr="00816DEE" w:rsidRDefault="00374AAC" w:rsidP="00635D94">
      <w:pPr>
        <w:pStyle w:val="Heading2"/>
        <w:jc w:val="both"/>
        <w:rPr>
          <w:rFonts w:ascii="Arial" w:hAnsi="Arial" w:cs="Arial"/>
          <w:sz w:val="24"/>
          <w:szCs w:val="24"/>
        </w:rPr>
      </w:pPr>
      <w:r w:rsidRPr="00816DEE">
        <w:rPr>
          <w:rFonts w:ascii="Arial" w:hAnsi="Arial" w:cs="Arial"/>
          <w:sz w:val="24"/>
          <w:szCs w:val="24"/>
        </w:rPr>
        <w:t>Bribery and collusion</w:t>
      </w:r>
    </w:p>
    <w:p w14:paraId="1CBB1915" w14:textId="673F375D" w:rsidR="003C7926" w:rsidRPr="00816DEE" w:rsidRDefault="003C7926" w:rsidP="00635D94">
      <w:pPr>
        <w:jc w:val="both"/>
        <w:rPr>
          <w:rFonts w:ascii="Arial" w:eastAsia="Times New Roman" w:hAnsi="Arial" w:cs="Arial"/>
          <w:color w:val="000000"/>
          <w:sz w:val="24"/>
          <w:szCs w:val="24"/>
          <w:lang w:eastAsia="en-GB"/>
        </w:rPr>
      </w:pPr>
      <w:r w:rsidRPr="00816DEE">
        <w:rPr>
          <w:rFonts w:ascii="Arial" w:eastAsia="Times New Roman" w:hAnsi="Arial" w:cs="Arial"/>
          <w:color w:val="000000"/>
          <w:sz w:val="24"/>
          <w:szCs w:val="24"/>
          <w:lang w:eastAsia="en-GB"/>
        </w:rPr>
        <w:t>Oxfam does not tolerate fraud,</w:t>
      </w:r>
      <w:r w:rsidR="00374AAC" w:rsidRPr="00816DEE">
        <w:rPr>
          <w:rFonts w:ascii="Arial" w:eastAsia="Times New Roman" w:hAnsi="Arial" w:cs="Arial"/>
          <w:color w:val="000000"/>
          <w:sz w:val="24"/>
          <w:szCs w:val="24"/>
          <w:lang w:eastAsia="en-GB"/>
        </w:rPr>
        <w:t xml:space="preserve"> including bribery or kickbacks,</w:t>
      </w:r>
      <w:r w:rsidRPr="00816DEE">
        <w:rPr>
          <w:rFonts w:ascii="Arial" w:eastAsia="Times New Roman" w:hAnsi="Arial" w:cs="Arial"/>
          <w:color w:val="000000"/>
          <w:sz w:val="24"/>
          <w:szCs w:val="24"/>
          <w:lang w:eastAsia="en-GB"/>
        </w:rPr>
        <w:t xml:space="preserve"> collusion among bidders, bribery or kickbacks. Any firm or individual violating these standards will be disqualified from this procurement and barred from future procurement opportunities.</w:t>
      </w:r>
    </w:p>
    <w:p w14:paraId="157EC04F" w14:textId="77777777" w:rsidR="00374AAC" w:rsidRPr="00816DEE" w:rsidRDefault="00374AAC" w:rsidP="00635D94">
      <w:pPr>
        <w:jc w:val="both"/>
        <w:rPr>
          <w:rFonts w:ascii="Arial" w:eastAsia="Times New Roman" w:hAnsi="Arial" w:cs="Arial"/>
          <w:color w:val="000000"/>
          <w:sz w:val="24"/>
          <w:szCs w:val="24"/>
          <w:lang w:eastAsia="en-GB"/>
        </w:rPr>
      </w:pPr>
      <w:r w:rsidRPr="00816DEE">
        <w:rPr>
          <w:rFonts w:ascii="Arial" w:eastAsia="Times New Roman" w:hAnsi="Arial" w:cs="Arial"/>
          <w:color w:val="000000"/>
          <w:sz w:val="24"/>
          <w:szCs w:val="24"/>
          <w:lang w:eastAsia="en-GB"/>
        </w:rPr>
        <w:t xml:space="preserve">Employees and representatives of Oxfam are strictly prohibited from asking for or accepting any money, fee, commission, credit, gift, gratuity, object of value or compensation from current or potential vendors or suppliers in exchange or as a reward for business. </w:t>
      </w:r>
    </w:p>
    <w:p w14:paraId="576E0347" w14:textId="77777777" w:rsidR="00374AAC" w:rsidRPr="00816DEE" w:rsidRDefault="00374AAC" w:rsidP="00635D94">
      <w:pPr>
        <w:pStyle w:val="Heading2"/>
        <w:jc w:val="both"/>
        <w:rPr>
          <w:rFonts w:ascii="Arial" w:hAnsi="Arial" w:cs="Arial"/>
          <w:sz w:val="24"/>
          <w:szCs w:val="24"/>
        </w:rPr>
      </w:pPr>
      <w:bookmarkStart w:id="0" w:name="_Hlk155868858"/>
      <w:r w:rsidRPr="00816DEE">
        <w:rPr>
          <w:rFonts w:ascii="Arial" w:hAnsi="Arial" w:cs="Arial"/>
          <w:sz w:val="24"/>
          <w:szCs w:val="24"/>
        </w:rPr>
        <w:t xml:space="preserve">False </w:t>
      </w:r>
      <w:bookmarkEnd w:id="0"/>
      <w:r w:rsidRPr="00816DEE">
        <w:rPr>
          <w:rFonts w:ascii="Arial" w:hAnsi="Arial" w:cs="Arial"/>
          <w:sz w:val="24"/>
          <w:szCs w:val="24"/>
        </w:rPr>
        <w:t>statements</w:t>
      </w:r>
    </w:p>
    <w:p w14:paraId="45DEC197" w14:textId="7B2F4A55" w:rsidR="00374AAC" w:rsidRPr="00816DEE" w:rsidRDefault="00374AAC" w:rsidP="00635D94">
      <w:pPr>
        <w:jc w:val="both"/>
        <w:rPr>
          <w:rFonts w:ascii="Arial" w:hAnsi="Arial" w:cs="Arial"/>
          <w:sz w:val="24"/>
          <w:szCs w:val="24"/>
        </w:rPr>
      </w:pPr>
      <w:r w:rsidRPr="00816DEE">
        <w:rPr>
          <w:rFonts w:ascii="Arial" w:hAnsi="Arial" w:cs="Arial"/>
          <w:sz w:val="24"/>
          <w:szCs w:val="24"/>
        </w:rPr>
        <w:t xml:space="preserve">Bidders must provide full, accurate and complete information as required by this solicitation and Annexes. False statements in bids constitutes grounds for immediate termination of any agreement with the supplier. </w:t>
      </w:r>
      <w:r w:rsidR="00C254FA">
        <w:rPr>
          <w:rFonts w:ascii="Arial" w:hAnsi="Arial" w:cs="Arial"/>
          <w:sz w:val="24"/>
          <w:szCs w:val="24"/>
        </w:rPr>
        <w:t>O</w:t>
      </w:r>
      <w:r w:rsidR="00635D94">
        <w:rPr>
          <w:rFonts w:ascii="Arial" w:hAnsi="Arial" w:cs="Arial"/>
          <w:sz w:val="24"/>
          <w:szCs w:val="24"/>
        </w:rPr>
        <w:t>xfam</w:t>
      </w:r>
      <w:r w:rsidRPr="00816DEE">
        <w:rPr>
          <w:rFonts w:ascii="Arial" w:hAnsi="Arial" w:cs="Arial"/>
          <w:sz w:val="24"/>
          <w:szCs w:val="24"/>
        </w:rPr>
        <w:t xml:space="preserve"> takes misstatements, falsification, manipulation, alteration of facts and/or documents very seriously, has a </w:t>
      </w:r>
      <w:r w:rsidR="008F2CAC" w:rsidRPr="00816DEE">
        <w:rPr>
          <w:rFonts w:ascii="Arial" w:hAnsi="Arial" w:cs="Arial"/>
          <w:sz w:val="24"/>
          <w:szCs w:val="24"/>
        </w:rPr>
        <w:t>zero-tolerance</w:t>
      </w:r>
      <w:r w:rsidRPr="00816DEE">
        <w:rPr>
          <w:rFonts w:ascii="Arial" w:hAnsi="Arial" w:cs="Arial"/>
          <w:sz w:val="24"/>
          <w:szCs w:val="24"/>
        </w:rPr>
        <w:t xml:space="preserve"> policy to such behaviours, and may choose to take legal action in a case of misrepresented disclosures by </w:t>
      </w:r>
    </w:p>
    <w:p w14:paraId="0DB5A509" w14:textId="77777777" w:rsidR="00374AAC" w:rsidRPr="00816DEE" w:rsidRDefault="00374AAC" w:rsidP="00635D94">
      <w:pPr>
        <w:pStyle w:val="Heading2"/>
        <w:jc w:val="both"/>
        <w:rPr>
          <w:rFonts w:ascii="Arial" w:hAnsi="Arial" w:cs="Arial"/>
          <w:sz w:val="24"/>
          <w:szCs w:val="24"/>
        </w:rPr>
      </w:pPr>
      <w:r w:rsidRPr="00816DEE">
        <w:rPr>
          <w:rFonts w:ascii="Arial" w:hAnsi="Arial" w:cs="Arial"/>
          <w:sz w:val="24"/>
          <w:szCs w:val="24"/>
        </w:rPr>
        <w:t>Conflict of interest</w:t>
      </w:r>
    </w:p>
    <w:p w14:paraId="0C890252" w14:textId="6505493E" w:rsidR="00374AAC" w:rsidRPr="00816DEE" w:rsidRDefault="00374AAC" w:rsidP="00635D94">
      <w:pPr>
        <w:jc w:val="both"/>
        <w:rPr>
          <w:rFonts w:ascii="Arial" w:hAnsi="Arial" w:cs="Arial"/>
          <w:sz w:val="24"/>
          <w:szCs w:val="24"/>
        </w:rPr>
      </w:pPr>
      <w:r w:rsidRPr="00816DEE">
        <w:rPr>
          <w:rFonts w:ascii="Arial" w:hAnsi="Arial" w:cs="Arial"/>
          <w:sz w:val="24"/>
          <w:szCs w:val="24"/>
        </w:rPr>
        <w:t>Bidders must provide disclosure of any past, present or future relationships with any parties associated with the issuance, review or management of this solicitation and anticipated award.  Failure to provide full and open disclosure may result in Oxfam having to re-evaluate the selection of a potential bidder.</w:t>
      </w:r>
    </w:p>
    <w:p w14:paraId="72F3B64F" w14:textId="114F6F3F" w:rsidR="003B2EC1" w:rsidRPr="00816DEE" w:rsidRDefault="003B2EC1" w:rsidP="00635D94">
      <w:pPr>
        <w:pStyle w:val="Heading2"/>
        <w:jc w:val="both"/>
        <w:rPr>
          <w:rFonts w:ascii="Arial" w:hAnsi="Arial" w:cs="Arial"/>
          <w:sz w:val="24"/>
          <w:szCs w:val="24"/>
        </w:rPr>
      </w:pPr>
      <w:r w:rsidRPr="00816DEE">
        <w:rPr>
          <w:rFonts w:ascii="Arial" w:hAnsi="Arial" w:cs="Arial"/>
          <w:sz w:val="24"/>
          <w:szCs w:val="24"/>
        </w:rPr>
        <w:t>Diversion of funds</w:t>
      </w:r>
    </w:p>
    <w:p w14:paraId="260F1C12" w14:textId="4E9F5D8B" w:rsidR="003B2EC1" w:rsidRPr="00816DEE" w:rsidRDefault="003B2EC1" w:rsidP="00635D94">
      <w:pPr>
        <w:jc w:val="both"/>
        <w:rPr>
          <w:rFonts w:ascii="Arial" w:hAnsi="Arial" w:cs="Arial"/>
          <w:sz w:val="24"/>
          <w:szCs w:val="24"/>
        </w:rPr>
      </w:pPr>
      <w:r w:rsidRPr="00816DEE">
        <w:rPr>
          <w:rFonts w:ascii="Arial" w:hAnsi="Arial" w:cs="Arial"/>
          <w:sz w:val="24"/>
          <w:szCs w:val="24"/>
        </w:rPr>
        <w:t>Oxfam is determined that all its funds and resources should only be used to further its mission and shall not be subject to illicit use by any third party nor used or abused for any illicit purpose. Suppliers (and their affiliates/group companies, employees, officers, owners, agents and sub-contractors) may be subject to formal screening against global lists of individuals subject to designation or proscription under financial sanctions or counter terrorism regulations.</w:t>
      </w:r>
    </w:p>
    <w:p w14:paraId="423055B4" w14:textId="3145BF42" w:rsidR="00D83B33" w:rsidRPr="00816DEE" w:rsidRDefault="00D83B33" w:rsidP="003338A9">
      <w:pPr>
        <w:pStyle w:val="Heading1"/>
        <w:rPr>
          <w:rFonts w:cs="Arial"/>
          <w:sz w:val="24"/>
          <w:szCs w:val="24"/>
        </w:rPr>
      </w:pPr>
      <w:r w:rsidRPr="00816DEE">
        <w:rPr>
          <w:rFonts w:cs="Arial"/>
          <w:sz w:val="24"/>
          <w:szCs w:val="24"/>
        </w:rPr>
        <w:t>Monitoring</w:t>
      </w:r>
    </w:p>
    <w:p w14:paraId="11CBEC26" w14:textId="379213A2" w:rsidR="00D83B33" w:rsidRPr="00816DEE" w:rsidRDefault="00D83B33" w:rsidP="00D83B33">
      <w:pPr>
        <w:jc w:val="both"/>
        <w:rPr>
          <w:rFonts w:ascii="Arial" w:hAnsi="Arial" w:cs="Arial"/>
          <w:sz w:val="24"/>
          <w:szCs w:val="24"/>
        </w:rPr>
      </w:pPr>
      <w:r w:rsidRPr="00816DEE">
        <w:rPr>
          <w:rFonts w:ascii="Arial" w:hAnsi="Arial" w:cs="Arial"/>
          <w:b/>
          <w:bCs/>
          <w:sz w:val="24"/>
          <w:szCs w:val="24"/>
        </w:rPr>
        <w:t xml:space="preserve">Due </w:t>
      </w:r>
      <w:r w:rsidR="006823AF" w:rsidRPr="00816DEE">
        <w:rPr>
          <w:rFonts w:ascii="Arial" w:hAnsi="Arial" w:cs="Arial"/>
          <w:b/>
          <w:bCs/>
          <w:sz w:val="24"/>
          <w:szCs w:val="24"/>
        </w:rPr>
        <w:t>diligence</w:t>
      </w:r>
      <w:r w:rsidR="006823AF" w:rsidRPr="00816DEE">
        <w:rPr>
          <w:rFonts w:ascii="Arial" w:hAnsi="Arial" w:cs="Arial"/>
          <w:sz w:val="24"/>
          <w:szCs w:val="24"/>
        </w:rPr>
        <w:t>:</w:t>
      </w:r>
      <w:r w:rsidRPr="00816DEE">
        <w:rPr>
          <w:rFonts w:ascii="Arial" w:hAnsi="Arial" w:cs="Arial"/>
          <w:sz w:val="24"/>
          <w:szCs w:val="24"/>
        </w:rPr>
        <w:t xml:space="preserve"> As a charitable organisation, Oxfam must take care to protect its assets and funds</w:t>
      </w:r>
      <w:r w:rsidR="00EE0862" w:rsidRPr="00816DEE">
        <w:rPr>
          <w:rFonts w:ascii="Arial" w:hAnsi="Arial" w:cs="Arial"/>
          <w:sz w:val="24"/>
          <w:szCs w:val="24"/>
        </w:rPr>
        <w:t>, as well as the communities that we work with</w:t>
      </w:r>
      <w:r w:rsidRPr="00816DEE">
        <w:rPr>
          <w:rFonts w:ascii="Arial" w:hAnsi="Arial" w:cs="Arial"/>
          <w:sz w:val="24"/>
          <w:szCs w:val="24"/>
        </w:rPr>
        <w:t xml:space="preserve">. One of the steps that Oxfam takes to comply with this legal duty is to conduct adequate and proportionate due diligence on suppliers prior to </w:t>
      </w:r>
      <w:r w:rsidR="006823AF" w:rsidRPr="00816DEE">
        <w:rPr>
          <w:rFonts w:ascii="Arial" w:hAnsi="Arial" w:cs="Arial"/>
          <w:sz w:val="24"/>
          <w:szCs w:val="24"/>
        </w:rPr>
        <w:t>entering</w:t>
      </w:r>
      <w:r w:rsidRPr="00816DEE">
        <w:rPr>
          <w:rFonts w:ascii="Arial" w:hAnsi="Arial" w:cs="Arial"/>
          <w:sz w:val="24"/>
          <w:szCs w:val="24"/>
        </w:rPr>
        <w:t xml:space="preserve"> a contract. This includes checking legal registration and financial solvency, but may also include other </w:t>
      </w:r>
      <w:r w:rsidRPr="00816DEE">
        <w:rPr>
          <w:rFonts w:ascii="Arial" w:hAnsi="Arial" w:cs="Arial"/>
          <w:sz w:val="24"/>
          <w:szCs w:val="24"/>
        </w:rPr>
        <w:lastRenderedPageBreak/>
        <w:t>checks</w:t>
      </w:r>
      <w:r w:rsidR="00B90892" w:rsidRPr="00816DEE">
        <w:rPr>
          <w:rFonts w:ascii="Arial" w:hAnsi="Arial" w:cs="Arial"/>
          <w:sz w:val="24"/>
          <w:szCs w:val="24"/>
        </w:rPr>
        <w:t>, such as misconduct/performance reference checks and if working with children or vulnerable adults, a criminal records check</w:t>
      </w:r>
      <w:r w:rsidRPr="00816DEE">
        <w:rPr>
          <w:rFonts w:ascii="Arial" w:hAnsi="Arial" w:cs="Arial"/>
          <w:sz w:val="24"/>
          <w:szCs w:val="24"/>
        </w:rPr>
        <w:t>.</w:t>
      </w:r>
    </w:p>
    <w:p w14:paraId="572F3BCE" w14:textId="77777777" w:rsidR="00D83B33" w:rsidRPr="00816DEE" w:rsidRDefault="00D83B33" w:rsidP="00D83B33">
      <w:pPr>
        <w:jc w:val="both"/>
        <w:rPr>
          <w:rFonts w:ascii="Arial" w:hAnsi="Arial" w:cs="Arial"/>
          <w:sz w:val="24"/>
          <w:szCs w:val="24"/>
        </w:rPr>
      </w:pPr>
      <w:r w:rsidRPr="00816DEE">
        <w:rPr>
          <w:rFonts w:ascii="Arial" w:hAnsi="Arial" w:cs="Arial"/>
          <w:sz w:val="24"/>
          <w:szCs w:val="24"/>
        </w:rPr>
        <w:t xml:space="preserve"> Important note: Oxfam performs a regular screening check of all suppliers against international sanctions lists.</w:t>
      </w:r>
    </w:p>
    <w:p w14:paraId="4A162B0C" w14:textId="2E51E471" w:rsidR="00D83B33" w:rsidRPr="00816DEE" w:rsidRDefault="006823AF" w:rsidP="00D83B33">
      <w:pPr>
        <w:jc w:val="both"/>
        <w:rPr>
          <w:rFonts w:ascii="Arial" w:hAnsi="Arial" w:cs="Arial"/>
          <w:sz w:val="24"/>
          <w:szCs w:val="24"/>
        </w:rPr>
      </w:pPr>
      <w:r w:rsidRPr="00816DEE">
        <w:rPr>
          <w:rFonts w:ascii="Arial" w:hAnsi="Arial" w:cs="Arial"/>
          <w:b/>
          <w:bCs/>
          <w:sz w:val="24"/>
          <w:szCs w:val="24"/>
        </w:rPr>
        <w:t>Audit:</w:t>
      </w:r>
      <w:r w:rsidR="00D83B33" w:rsidRPr="00816DEE">
        <w:rPr>
          <w:rFonts w:ascii="Arial" w:hAnsi="Arial" w:cs="Arial"/>
          <w:b/>
          <w:bCs/>
          <w:sz w:val="24"/>
          <w:szCs w:val="24"/>
        </w:rPr>
        <w:t xml:space="preserve"> </w:t>
      </w:r>
      <w:r w:rsidR="00D83B33" w:rsidRPr="00816DEE">
        <w:rPr>
          <w:rFonts w:ascii="Arial" w:hAnsi="Arial" w:cs="Arial"/>
          <w:sz w:val="24"/>
          <w:szCs w:val="24"/>
        </w:rPr>
        <w:t>Any audit requirements are detailed in the terms and conditions of business</w:t>
      </w:r>
    </w:p>
    <w:p w14:paraId="4F7E43B3" w14:textId="7669120A" w:rsidR="00D83B33" w:rsidRPr="00816DEE" w:rsidRDefault="00D83B33" w:rsidP="00D83B33">
      <w:pPr>
        <w:jc w:val="both"/>
        <w:rPr>
          <w:rFonts w:ascii="Arial" w:hAnsi="Arial" w:cs="Arial"/>
          <w:sz w:val="24"/>
          <w:szCs w:val="24"/>
        </w:rPr>
      </w:pPr>
      <w:r w:rsidRPr="00816DEE">
        <w:rPr>
          <w:rFonts w:ascii="Arial" w:hAnsi="Arial" w:cs="Arial"/>
          <w:b/>
          <w:bCs/>
          <w:sz w:val="24"/>
          <w:szCs w:val="24"/>
        </w:rPr>
        <w:t xml:space="preserve">Data </w:t>
      </w:r>
      <w:r w:rsidR="006823AF" w:rsidRPr="00816DEE">
        <w:rPr>
          <w:rFonts w:ascii="Arial" w:hAnsi="Arial" w:cs="Arial"/>
          <w:b/>
          <w:bCs/>
          <w:sz w:val="24"/>
          <w:szCs w:val="24"/>
        </w:rPr>
        <w:t xml:space="preserve">protection: </w:t>
      </w:r>
      <w:r w:rsidR="006823AF" w:rsidRPr="00816DEE">
        <w:rPr>
          <w:rFonts w:ascii="Arial" w:hAnsi="Arial" w:cs="Arial"/>
          <w:sz w:val="24"/>
          <w:szCs w:val="24"/>
        </w:rPr>
        <w:t>Oxfam</w:t>
      </w:r>
      <w:r w:rsidRPr="00816DEE">
        <w:rPr>
          <w:rFonts w:ascii="Arial" w:hAnsi="Arial" w:cs="Arial"/>
          <w:sz w:val="24"/>
          <w:szCs w:val="24"/>
        </w:rPr>
        <w:t xml:space="preserve"> is legally bound to ensure that all personal details held by the organisation relating to any individual or entity are kept secure and according to international data protection standards.</w:t>
      </w:r>
    </w:p>
    <w:p w14:paraId="6B281E49" w14:textId="2E597B13" w:rsidR="00F60462" w:rsidRPr="00816DEE" w:rsidRDefault="00F60462" w:rsidP="001B31FF">
      <w:pPr>
        <w:rPr>
          <w:rFonts w:ascii="Arial" w:hAnsi="Arial" w:cs="Arial"/>
          <w:sz w:val="24"/>
          <w:szCs w:val="24"/>
        </w:rPr>
      </w:pPr>
    </w:p>
    <w:p w14:paraId="7E3A46CE" w14:textId="2FE2F4DD" w:rsidR="00F60462" w:rsidRPr="00816DEE" w:rsidRDefault="00F60462" w:rsidP="003338A9">
      <w:pPr>
        <w:pStyle w:val="Heading1"/>
        <w:rPr>
          <w:rFonts w:cs="Arial"/>
          <w:sz w:val="24"/>
          <w:szCs w:val="24"/>
        </w:rPr>
      </w:pPr>
      <w:r w:rsidRPr="00816DEE">
        <w:rPr>
          <w:rFonts w:cs="Arial"/>
          <w:noProof/>
          <w:sz w:val="24"/>
          <w:szCs w:val="24"/>
          <w:lang w:val="fr-FR" w:eastAsia="fr-FR"/>
        </w:rPr>
        <w:drawing>
          <wp:anchor distT="0" distB="0" distL="114300" distR="114300" simplePos="0" relativeHeight="251660800" behindDoc="0" locked="0" layoutInCell="1" allowOverlap="1" wp14:anchorId="6B8E1258" wp14:editId="4462A1E5">
            <wp:simplePos x="0" y="0"/>
            <wp:positionH relativeFrom="column">
              <wp:posOffset>5978623</wp:posOffset>
            </wp:positionH>
            <wp:positionV relativeFrom="paragraph">
              <wp:posOffset>82452</wp:posOffset>
            </wp:positionV>
            <wp:extent cx="847725" cy="818515"/>
            <wp:effectExtent l="0" t="0" r="9525" b="635"/>
            <wp:wrapSquare wrapText="bothSides"/>
            <wp:docPr id="1748000481" name="Picture 1" descr="A qr cod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00481" name="Picture 1" descr="A qr code with green border&#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l="10496" t="8248" r="5837" b="4948"/>
                    <a:stretch/>
                  </pic:blipFill>
                  <pic:spPr bwMode="auto">
                    <a:xfrm>
                      <a:off x="0" y="0"/>
                      <a:ext cx="847725" cy="818515"/>
                    </a:xfrm>
                    <a:prstGeom prst="rect">
                      <a:avLst/>
                    </a:prstGeom>
                    <a:noFill/>
                    <a:ln>
                      <a:noFill/>
                    </a:ln>
                    <a:extLst>
                      <a:ext uri="{53640926-AAD7-44D8-BBD7-CCE9431645EC}">
                        <a14:shadowObscured xmlns:a14="http://schemas.microsoft.com/office/drawing/2010/main"/>
                      </a:ext>
                    </a:extLst>
                  </pic:spPr>
                </pic:pic>
              </a:graphicData>
            </a:graphic>
          </wp:anchor>
        </w:drawing>
      </w:r>
      <w:r w:rsidRPr="00816DEE">
        <w:rPr>
          <w:rFonts w:cs="Arial"/>
          <w:sz w:val="24"/>
          <w:szCs w:val="24"/>
        </w:rPr>
        <w:t>MISCONDUCT REPORTING AND WHISTLEBLOWING</w:t>
      </w:r>
    </w:p>
    <w:p w14:paraId="1CBB52BC" w14:textId="28EC61E1" w:rsidR="00F60462" w:rsidRPr="00816DEE" w:rsidRDefault="006823AF" w:rsidP="00F60462">
      <w:pPr>
        <w:jc w:val="both"/>
        <w:rPr>
          <w:rFonts w:ascii="Arial" w:hAnsi="Arial" w:cs="Arial"/>
          <w:sz w:val="24"/>
          <w:szCs w:val="24"/>
        </w:rPr>
      </w:pPr>
      <w:r w:rsidRPr="00816DEE">
        <w:rPr>
          <w:rFonts w:ascii="Arial" w:hAnsi="Arial" w:cs="Arial"/>
          <w:sz w:val="24"/>
          <w:szCs w:val="24"/>
        </w:rPr>
        <w:t>Oxfam’s reporting</w:t>
      </w:r>
      <w:r w:rsidR="00F60462" w:rsidRPr="00816DEE">
        <w:rPr>
          <w:rFonts w:ascii="Arial" w:hAnsi="Arial" w:cs="Arial"/>
          <w:sz w:val="24"/>
          <w:szCs w:val="24"/>
        </w:rPr>
        <w:t xml:space="preserve"> and whistleblowing mechanisms are available for Service Providers as well Oxfam employees, to ensure that Oxfam continues to operate under the highest ethical standards and principles.</w:t>
      </w:r>
      <w:r w:rsidR="00F60462" w:rsidRPr="00816DEE">
        <w:rPr>
          <w:rFonts w:ascii="Arial" w:hAnsi="Arial" w:cs="Arial"/>
          <w:noProof/>
          <w:sz w:val="24"/>
          <w:szCs w:val="24"/>
        </w:rPr>
        <w:t xml:space="preserve"> </w:t>
      </w:r>
    </w:p>
    <w:p w14:paraId="5961C08D" w14:textId="350C9052" w:rsidR="00F60462" w:rsidRPr="00816DEE" w:rsidRDefault="00F60462" w:rsidP="00F60462">
      <w:pPr>
        <w:jc w:val="both"/>
        <w:rPr>
          <w:rFonts w:ascii="Arial" w:hAnsi="Arial" w:cs="Arial"/>
          <w:sz w:val="24"/>
          <w:szCs w:val="24"/>
        </w:rPr>
      </w:pPr>
      <w:r w:rsidRPr="00816DEE">
        <w:rPr>
          <w:rFonts w:ascii="Arial" w:hAnsi="Arial" w:cs="Arial"/>
          <w:sz w:val="24"/>
          <w:szCs w:val="24"/>
        </w:rPr>
        <w:t>You can use these reporting channels confidentially, anonymously, and in your own language to report any concerns involving fraud, corruption, waste, abuse or safeguarding concerns.</w:t>
      </w:r>
    </w:p>
    <w:p w14:paraId="3E0967DD" w14:textId="77777777" w:rsidR="00F60462" w:rsidRPr="00816DEE" w:rsidRDefault="00F60462" w:rsidP="00F60462">
      <w:pPr>
        <w:jc w:val="both"/>
        <w:rPr>
          <w:rFonts w:ascii="Arial" w:hAnsi="Arial" w:cs="Arial"/>
          <w:sz w:val="24"/>
          <w:szCs w:val="24"/>
        </w:rPr>
      </w:pPr>
    </w:p>
    <w:tbl>
      <w:tblPr>
        <w:tblStyle w:val="TableGrid"/>
        <w:tblW w:w="10786" w:type="dxa"/>
        <w:tblBorders>
          <w:top w:val="single" w:sz="8" w:space="0" w:color="44831A"/>
          <w:left w:val="single" w:sz="8" w:space="0" w:color="44831A"/>
          <w:bottom w:val="single" w:sz="8" w:space="0" w:color="44831A"/>
          <w:right w:val="single" w:sz="8" w:space="0" w:color="44831A"/>
          <w:insideH w:val="single" w:sz="8" w:space="0" w:color="44831A"/>
          <w:insideV w:val="single" w:sz="8" w:space="0" w:color="44831A"/>
        </w:tblBorders>
        <w:tblLook w:val="04A0" w:firstRow="1" w:lastRow="0" w:firstColumn="1" w:lastColumn="0" w:noHBand="0" w:noVBand="1"/>
      </w:tblPr>
      <w:tblGrid>
        <w:gridCol w:w="1043"/>
        <w:gridCol w:w="3247"/>
        <w:gridCol w:w="3248"/>
        <w:gridCol w:w="3248"/>
      </w:tblGrid>
      <w:tr w:rsidR="00F60462" w:rsidRPr="00816DEE" w14:paraId="1A31C619" w14:textId="77777777" w:rsidTr="009044CF">
        <w:trPr>
          <w:trHeight w:val="166"/>
        </w:trPr>
        <w:tc>
          <w:tcPr>
            <w:tcW w:w="10786" w:type="dxa"/>
            <w:gridSpan w:val="4"/>
            <w:shd w:val="clear" w:color="auto" w:fill="44831A"/>
          </w:tcPr>
          <w:p w14:paraId="1624BB4A" w14:textId="77777777" w:rsidR="00F60462" w:rsidRPr="00816DEE" w:rsidRDefault="00F60462" w:rsidP="009044CF">
            <w:pPr>
              <w:jc w:val="center"/>
              <w:rPr>
                <w:rFonts w:ascii="Arial" w:hAnsi="Arial" w:cs="Arial"/>
                <w:b/>
                <w:bCs/>
                <w:i/>
                <w:iCs/>
                <w:sz w:val="24"/>
                <w:szCs w:val="24"/>
              </w:rPr>
            </w:pPr>
            <w:r w:rsidRPr="00816DEE">
              <w:rPr>
                <w:rFonts w:ascii="Arial" w:hAnsi="Arial" w:cs="Arial"/>
                <w:b/>
                <w:bCs/>
                <w:i/>
                <w:iCs/>
                <w:color w:val="FFFFFF" w:themeColor="background1"/>
                <w:sz w:val="24"/>
                <w:szCs w:val="24"/>
              </w:rPr>
              <w:t>Speak up</w:t>
            </w:r>
          </w:p>
        </w:tc>
      </w:tr>
      <w:tr w:rsidR="00F60462" w:rsidRPr="00816DEE" w14:paraId="1169E584" w14:textId="77777777" w:rsidTr="009044CF">
        <w:trPr>
          <w:trHeight w:val="259"/>
        </w:trPr>
        <w:tc>
          <w:tcPr>
            <w:tcW w:w="1042" w:type="dxa"/>
            <w:tcBorders>
              <w:right w:val="nil"/>
            </w:tcBorders>
            <w:shd w:val="clear" w:color="auto" w:fill="F2F2F2" w:themeFill="background1" w:themeFillShade="F2"/>
          </w:tcPr>
          <w:p w14:paraId="02897A1D" w14:textId="77777777" w:rsidR="00F60462" w:rsidRPr="00816DEE" w:rsidRDefault="00F60462" w:rsidP="009044CF">
            <w:pPr>
              <w:rPr>
                <w:rFonts w:ascii="Arial" w:hAnsi="Arial" w:cs="Arial"/>
                <w:b/>
                <w:bCs/>
                <w:i/>
                <w:iCs/>
                <w:color w:val="44831A"/>
                <w:sz w:val="24"/>
                <w:szCs w:val="24"/>
              </w:rPr>
            </w:pPr>
          </w:p>
        </w:tc>
        <w:tc>
          <w:tcPr>
            <w:tcW w:w="3248" w:type="dxa"/>
            <w:tcBorders>
              <w:left w:val="nil"/>
              <w:right w:val="single" w:sz="8" w:space="0" w:color="FFFFFF" w:themeColor="background1"/>
            </w:tcBorders>
            <w:shd w:val="clear" w:color="auto" w:fill="F2F2F2" w:themeFill="background1" w:themeFillShade="F2"/>
            <w:vAlign w:val="center"/>
          </w:tcPr>
          <w:p w14:paraId="6F1E5385" w14:textId="77777777" w:rsidR="00F60462" w:rsidRPr="00816DEE" w:rsidRDefault="00F60462" w:rsidP="009044CF">
            <w:pPr>
              <w:jc w:val="center"/>
              <w:rPr>
                <w:rFonts w:ascii="Arial" w:hAnsi="Arial" w:cs="Arial"/>
                <w:b/>
                <w:bCs/>
                <w:sz w:val="24"/>
                <w:szCs w:val="24"/>
              </w:rPr>
            </w:pPr>
            <w:r w:rsidRPr="00816DEE">
              <w:rPr>
                <w:rFonts w:ascii="Arial" w:hAnsi="Arial" w:cs="Arial"/>
                <w:b/>
                <w:bCs/>
                <w:sz w:val="24"/>
                <w:szCs w:val="24"/>
              </w:rPr>
              <w:t>Oxfam GB</w:t>
            </w:r>
          </w:p>
        </w:tc>
        <w:tc>
          <w:tcPr>
            <w:tcW w:w="3248" w:type="dxa"/>
            <w:tcBorders>
              <w:left w:val="single" w:sz="8" w:space="0" w:color="FFFFFF" w:themeColor="background1"/>
              <w:right w:val="single" w:sz="8" w:space="0" w:color="FFFFFF" w:themeColor="background1"/>
            </w:tcBorders>
            <w:shd w:val="clear" w:color="auto" w:fill="F2F2F2" w:themeFill="background1" w:themeFillShade="F2"/>
            <w:vAlign w:val="center"/>
          </w:tcPr>
          <w:p w14:paraId="7976FCDE" w14:textId="77777777" w:rsidR="00F60462" w:rsidRPr="00816DEE" w:rsidRDefault="00F60462" w:rsidP="009044CF">
            <w:pPr>
              <w:jc w:val="center"/>
              <w:rPr>
                <w:rFonts w:ascii="Arial" w:hAnsi="Arial" w:cs="Arial"/>
                <w:b/>
                <w:bCs/>
                <w:i/>
                <w:iCs/>
                <w:sz w:val="24"/>
                <w:szCs w:val="24"/>
              </w:rPr>
            </w:pPr>
            <w:r w:rsidRPr="00816DEE">
              <w:rPr>
                <w:rFonts w:ascii="Arial" w:hAnsi="Arial" w:cs="Arial"/>
                <w:b/>
                <w:bCs/>
                <w:i/>
                <w:iCs/>
                <w:sz w:val="24"/>
                <w:szCs w:val="24"/>
              </w:rPr>
              <w:t>Oxfam Novib</w:t>
            </w:r>
          </w:p>
        </w:tc>
        <w:tc>
          <w:tcPr>
            <w:tcW w:w="3248" w:type="dxa"/>
            <w:tcBorders>
              <w:left w:val="single" w:sz="8" w:space="0" w:color="FFFFFF" w:themeColor="background1"/>
            </w:tcBorders>
            <w:shd w:val="clear" w:color="auto" w:fill="F2F2F2" w:themeFill="background1" w:themeFillShade="F2"/>
            <w:vAlign w:val="center"/>
          </w:tcPr>
          <w:p w14:paraId="64CFC29D" w14:textId="77777777" w:rsidR="00F60462" w:rsidRPr="00816DEE" w:rsidRDefault="00F60462" w:rsidP="009044CF">
            <w:pPr>
              <w:jc w:val="center"/>
              <w:rPr>
                <w:rFonts w:ascii="Arial" w:hAnsi="Arial" w:cs="Arial"/>
                <w:b/>
                <w:bCs/>
                <w:i/>
                <w:iCs/>
                <w:sz w:val="24"/>
                <w:szCs w:val="24"/>
              </w:rPr>
            </w:pPr>
            <w:r w:rsidRPr="00816DEE">
              <w:rPr>
                <w:rFonts w:ascii="Arial" w:hAnsi="Arial" w:cs="Arial"/>
                <w:b/>
                <w:bCs/>
                <w:i/>
                <w:iCs/>
                <w:sz w:val="24"/>
                <w:szCs w:val="24"/>
              </w:rPr>
              <w:t xml:space="preserve">Oxfam </w:t>
            </w:r>
            <w:proofErr w:type="spellStart"/>
            <w:r w:rsidRPr="00816DEE">
              <w:rPr>
                <w:rFonts w:ascii="Arial" w:hAnsi="Arial" w:cs="Arial"/>
                <w:b/>
                <w:bCs/>
                <w:i/>
                <w:iCs/>
                <w:sz w:val="24"/>
                <w:szCs w:val="24"/>
              </w:rPr>
              <w:t>Intermón</w:t>
            </w:r>
            <w:proofErr w:type="spellEnd"/>
          </w:p>
        </w:tc>
      </w:tr>
      <w:tr w:rsidR="00F60462" w:rsidRPr="00816DEE" w14:paraId="5E9B3A2A" w14:textId="77777777" w:rsidTr="009044CF">
        <w:trPr>
          <w:trHeight w:val="372"/>
        </w:trPr>
        <w:tc>
          <w:tcPr>
            <w:tcW w:w="1042" w:type="dxa"/>
          </w:tcPr>
          <w:p w14:paraId="2696C2AF" w14:textId="77777777" w:rsidR="00F60462" w:rsidRPr="00816DEE" w:rsidRDefault="00F60462" w:rsidP="009044CF">
            <w:pPr>
              <w:jc w:val="center"/>
              <w:rPr>
                <w:rFonts w:ascii="Arial" w:hAnsi="Arial" w:cs="Arial"/>
                <w:b/>
                <w:bCs/>
                <w:i/>
                <w:iCs/>
                <w:color w:val="44831A"/>
                <w:sz w:val="24"/>
                <w:szCs w:val="24"/>
              </w:rPr>
            </w:pPr>
            <w:r w:rsidRPr="00816DEE">
              <w:rPr>
                <w:rFonts w:ascii="Arial" w:hAnsi="Arial" w:cs="Arial"/>
                <w:b/>
                <w:bCs/>
                <w:i/>
                <w:iCs/>
                <w:color w:val="44831A"/>
                <w:sz w:val="24"/>
                <w:szCs w:val="24"/>
              </w:rPr>
              <w:t>Email:</w:t>
            </w:r>
          </w:p>
          <w:p w14:paraId="00B7833A" w14:textId="77777777" w:rsidR="00F60462" w:rsidRPr="00816DEE" w:rsidRDefault="00F60462" w:rsidP="009044CF">
            <w:pPr>
              <w:jc w:val="center"/>
              <w:rPr>
                <w:rFonts w:ascii="Arial" w:hAnsi="Arial" w:cs="Arial"/>
                <w:b/>
                <w:bCs/>
                <w:i/>
                <w:iCs/>
                <w:color w:val="44831A"/>
                <w:sz w:val="24"/>
                <w:szCs w:val="24"/>
              </w:rPr>
            </w:pPr>
            <w:r w:rsidRPr="00816DEE">
              <w:rPr>
                <w:rFonts w:ascii="Arial" w:hAnsi="Arial" w:cs="Arial"/>
                <w:b/>
                <w:bCs/>
                <w:i/>
                <w:iCs/>
                <w:noProof/>
                <w:color w:val="44831A"/>
                <w:sz w:val="24"/>
                <w:szCs w:val="24"/>
                <w:lang w:val="fr-FR" w:eastAsia="fr-FR"/>
              </w:rPr>
              <mc:AlternateContent>
                <mc:Choice Requires="wpg">
                  <w:drawing>
                    <wp:inline distT="0" distB="0" distL="0" distR="0" wp14:anchorId="16E9A5A3" wp14:editId="1C8410B8">
                      <wp:extent cx="204297" cy="139038"/>
                      <wp:effectExtent l="38100" t="0" r="24765" b="13970"/>
                      <wp:docPr id="333089553" name="Group 79"/>
                      <wp:cNvGraphicFramePr/>
                      <a:graphic xmlns:a="http://schemas.openxmlformats.org/drawingml/2006/main">
                        <a:graphicData uri="http://schemas.microsoft.com/office/word/2010/wordprocessingGroup">
                          <wpg:wgp>
                            <wpg:cNvGrpSpPr/>
                            <wpg:grpSpPr>
                              <a:xfrm>
                                <a:off x="0" y="0"/>
                                <a:ext cx="204297" cy="139038"/>
                                <a:chOff x="0" y="0"/>
                                <a:chExt cx="505919" cy="352843"/>
                              </a:xfrm>
                              <a:solidFill>
                                <a:srgbClr val="44831A"/>
                              </a:solidFill>
                            </wpg:grpSpPr>
                            <wps:wsp>
                              <wps:cNvPr id="1610346066" name="Freeform 154"/>
                              <wps:cNvSpPr/>
                              <wps:spPr>
                                <a:xfrm>
                                  <a:off x="24067" y="0"/>
                                  <a:ext cx="455524" cy="185056"/>
                                </a:xfrm>
                                <a:custGeom>
                                  <a:avLst/>
                                  <a:gdLst>
                                    <a:gd name="connsiteX0" fmla="*/ 118410 w 116404"/>
                                    <a:gd name="connsiteY0" fmla="*/ 139 h 47289"/>
                                    <a:gd name="connsiteX1" fmla="*/ 139 w 116404"/>
                                    <a:gd name="connsiteY1" fmla="*/ 3922 h 47289"/>
                                    <a:gd name="connsiteX2" fmla="*/ 58802 w 116404"/>
                                    <a:gd name="connsiteY2" fmla="*/ 48835 h 47289"/>
                                    <a:gd name="connsiteX3" fmla="*/ 118410 w 116404"/>
                                    <a:gd name="connsiteY3" fmla="*/ 139 h 47289"/>
                                  </a:gdLst>
                                  <a:ahLst/>
                                  <a:cxnLst>
                                    <a:cxn ang="0">
                                      <a:pos x="connsiteX0" y="connsiteY0"/>
                                    </a:cxn>
                                    <a:cxn ang="0">
                                      <a:pos x="connsiteX1" y="connsiteY1"/>
                                    </a:cxn>
                                    <a:cxn ang="0">
                                      <a:pos x="connsiteX2" y="connsiteY2"/>
                                    </a:cxn>
                                    <a:cxn ang="0">
                                      <a:pos x="connsiteX3" y="connsiteY3"/>
                                    </a:cxn>
                                  </a:cxnLst>
                                  <a:rect l="l" t="t" r="r" b="b"/>
                                  <a:pathLst>
                                    <a:path w="116404" h="47289">
                                      <a:moveTo>
                                        <a:pt x="118410" y="139"/>
                                      </a:moveTo>
                                      <a:cubicBezTo>
                                        <a:pt x="116994" y="139"/>
                                        <a:pt x="139" y="3922"/>
                                        <a:pt x="139" y="3922"/>
                                      </a:cubicBezTo>
                                      <a:cubicBezTo>
                                        <a:pt x="139" y="3922"/>
                                        <a:pt x="57381" y="48398"/>
                                        <a:pt x="58802" y="48835"/>
                                      </a:cubicBezTo>
                                      <a:cubicBezTo>
                                        <a:pt x="60218" y="49320"/>
                                        <a:pt x="119827" y="139"/>
                                        <a:pt x="118410" y="139"/>
                                      </a:cubicBezTo>
                                    </a:path>
                                  </a:pathLst>
                                </a:custGeom>
                                <a:grpFill/>
                                <a:ln w="485" cap="flat">
                                  <a:noFill/>
                                  <a:prstDash val="solid"/>
                                  <a:miter/>
                                </a:ln>
                              </wps:spPr>
                              <wps:bodyPr rtlCol="0" anchor="ctr"/>
                            </wps:wsp>
                            <wps:wsp>
                              <wps:cNvPr id="1338103899" name="Freeform 155"/>
                              <wps:cNvSpPr/>
                              <wps:spPr>
                                <a:xfrm>
                                  <a:off x="0" y="40616"/>
                                  <a:ext cx="156587" cy="284704"/>
                                </a:xfrm>
                                <a:custGeom>
                                  <a:avLst/>
                                  <a:gdLst>
                                    <a:gd name="connsiteX0" fmla="*/ 41297 w 40013"/>
                                    <a:gd name="connsiteY0" fmla="*/ 35642 h 72752"/>
                                    <a:gd name="connsiteX1" fmla="*/ 139 w 40013"/>
                                    <a:gd name="connsiteY1" fmla="*/ 139 h 72752"/>
                                    <a:gd name="connsiteX2" fmla="*/ 609 w 40013"/>
                                    <a:gd name="connsiteY2" fmla="*/ 74929 h 72752"/>
                                    <a:gd name="connsiteX3" fmla="*/ 41297 w 40013"/>
                                    <a:gd name="connsiteY3" fmla="*/ 35642 h 72752"/>
                                  </a:gdLst>
                                  <a:ahLst/>
                                  <a:cxnLst>
                                    <a:cxn ang="0">
                                      <a:pos x="connsiteX0" y="connsiteY0"/>
                                    </a:cxn>
                                    <a:cxn ang="0">
                                      <a:pos x="connsiteX1" y="connsiteY1"/>
                                    </a:cxn>
                                    <a:cxn ang="0">
                                      <a:pos x="connsiteX2" y="connsiteY2"/>
                                    </a:cxn>
                                    <a:cxn ang="0">
                                      <a:pos x="connsiteX3" y="connsiteY3"/>
                                    </a:cxn>
                                  </a:cxnLst>
                                  <a:rect l="l" t="t" r="r" b="b"/>
                                  <a:pathLst>
                                    <a:path w="40013" h="72752">
                                      <a:moveTo>
                                        <a:pt x="41297" y="35642"/>
                                      </a:moveTo>
                                      <a:cubicBezTo>
                                        <a:pt x="41768" y="34236"/>
                                        <a:pt x="139" y="139"/>
                                        <a:pt x="139" y="139"/>
                                      </a:cubicBezTo>
                                      <a:lnTo>
                                        <a:pt x="609" y="74929"/>
                                      </a:lnTo>
                                      <a:cubicBezTo>
                                        <a:pt x="609" y="74929"/>
                                        <a:pt x="40822" y="37049"/>
                                        <a:pt x="41297" y="35642"/>
                                      </a:cubicBezTo>
                                    </a:path>
                                  </a:pathLst>
                                </a:custGeom>
                                <a:grpFill/>
                                <a:ln w="485" cap="flat">
                                  <a:noFill/>
                                  <a:prstDash val="solid"/>
                                  <a:miter/>
                                </a:ln>
                              </wps:spPr>
                              <wps:bodyPr rtlCol="0" anchor="ctr"/>
                            </wps:wsp>
                            <wps:wsp>
                              <wps:cNvPr id="966597592" name="Freeform 156"/>
                              <wps:cNvSpPr/>
                              <wps:spPr>
                                <a:xfrm>
                                  <a:off x="27769" y="196256"/>
                                  <a:ext cx="441291" cy="156587"/>
                                </a:xfrm>
                                <a:custGeom>
                                  <a:avLst/>
                                  <a:gdLst>
                                    <a:gd name="connsiteX0" fmla="*/ 55018 w 112766"/>
                                    <a:gd name="connsiteY0" fmla="*/ 10518 h 40013"/>
                                    <a:gd name="connsiteX1" fmla="*/ 41768 w 112766"/>
                                    <a:gd name="connsiteY1" fmla="*/ 1545 h 40013"/>
                                    <a:gd name="connsiteX2" fmla="*/ 139 w 112766"/>
                                    <a:gd name="connsiteY2" fmla="*/ 38455 h 40013"/>
                                    <a:gd name="connsiteX3" fmla="*/ 116048 w 112766"/>
                                    <a:gd name="connsiteY3" fmla="*/ 40347 h 40013"/>
                                    <a:gd name="connsiteX4" fmla="*/ 70161 w 112766"/>
                                    <a:gd name="connsiteY4" fmla="*/ 139 h 40013"/>
                                    <a:gd name="connsiteX5" fmla="*/ 55018 w 112766"/>
                                    <a:gd name="connsiteY5" fmla="*/ 10518 h 40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766" h="40013">
                                      <a:moveTo>
                                        <a:pt x="55018" y="10518"/>
                                      </a:moveTo>
                                      <a:lnTo>
                                        <a:pt x="41768" y="1545"/>
                                      </a:lnTo>
                                      <a:lnTo>
                                        <a:pt x="139" y="38455"/>
                                      </a:lnTo>
                                      <a:lnTo>
                                        <a:pt x="116048" y="40347"/>
                                      </a:lnTo>
                                      <a:lnTo>
                                        <a:pt x="70161" y="139"/>
                                      </a:lnTo>
                                      <a:lnTo>
                                        <a:pt x="55018" y="10518"/>
                                      </a:lnTo>
                                    </a:path>
                                  </a:pathLst>
                                </a:custGeom>
                                <a:grpFill/>
                                <a:ln w="485" cap="flat">
                                  <a:noFill/>
                                  <a:prstDash val="solid"/>
                                  <a:miter/>
                                </a:ln>
                              </wps:spPr>
                              <wps:bodyPr rtlCol="0" anchor="ctr"/>
                            </wps:wsp>
                            <wps:wsp>
                              <wps:cNvPr id="670105312" name="Freeform 157"/>
                              <wps:cNvSpPr/>
                              <wps:spPr>
                                <a:xfrm>
                                  <a:off x="335096" y="20310"/>
                                  <a:ext cx="170823" cy="298937"/>
                                </a:xfrm>
                                <a:custGeom>
                                  <a:avLst/>
                                  <a:gdLst>
                                    <a:gd name="connsiteX0" fmla="*/ 44135 w 43651"/>
                                    <a:gd name="connsiteY0" fmla="*/ 78227 h 76390"/>
                                    <a:gd name="connsiteX1" fmla="*/ 43194 w 43651"/>
                                    <a:gd name="connsiteY1" fmla="*/ 139 h 76390"/>
                                    <a:gd name="connsiteX2" fmla="*/ 139 w 43651"/>
                                    <a:gd name="connsiteY2" fmla="*/ 39862 h 76390"/>
                                  </a:gdLst>
                                  <a:ahLst/>
                                  <a:cxnLst>
                                    <a:cxn ang="0">
                                      <a:pos x="connsiteX0" y="connsiteY0"/>
                                    </a:cxn>
                                    <a:cxn ang="0">
                                      <a:pos x="connsiteX1" y="connsiteY1"/>
                                    </a:cxn>
                                    <a:cxn ang="0">
                                      <a:pos x="connsiteX2" y="connsiteY2"/>
                                    </a:cxn>
                                  </a:cxnLst>
                                  <a:rect l="l" t="t" r="r" b="b"/>
                                  <a:pathLst>
                                    <a:path w="43651" h="76390">
                                      <a:moveTo>
                                        <a:pt x="44135" y="78227"/>
                                      </a:moveTo>
                                      <a:lnTo>
                                        <a:pt x="43194" y="139"/>
                                      </a:lnTo>
                                      <a:lnTo>
                                        <a:pt x="139" y="39862"/>
                                      </a:lnTo>
                                      <a:close/>
                                    </a:path>
                                  </a:pathLst>
                                </a:custGeom>
                                <a:grpFill/>
                                <a:ln w="485" cap="flat">
                                  <a:noFill/>
                                  <a:prstDash val="solid"/>
                                  <a:miter/>
                                </a:ln>
                              </wps:spPr>
                              <wps:bodyPr rtlCol="0" anchor="ctr"/>
                            </wps:wsp>
                          </wpg:wgp>
                        </a:graphicData>
                      </a:graphic>
                    </wp:inline>
                  </w:drawing>
                </mc:Choice>
                <mc:Fallback>
                  <w:pict>
                    <v:group w14:anchorId="052EA4CF" id="Group 79" o:spid="_x0000_s1026" style="width:16.1pt;height:10.95pt;mso-position-horizontal-relative:char;mso-position-vertical-relative:line" coordsize="505919,35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x4wUAAEUaAAAOAAAAZHJzL2Uyb0RvYy54bWzsWU2P2zYQvRfofxB0LNCYlEh9GNkN2mx3&#10;L0UbICmQHLWy/AHIokBp17v99X0cSjZlC5aTTQ8t9mJZMmc4fDN8jyO/ffe0Lb3HQjcbVV35/A3z&#10;vaLK1WJTra78vz7d/pz4XtNm1SIrVVVc+c9F47+7/vGHt7t6XgRqrcpFoT04qZr5rr7y121bz2ez&#10;Jl8X26x5o+qiwo9LpbdZi1u9mi10toP3bTkLGItmO6UXtVZ50TR4emN/9K/J/3JZ5O2fy2VTtF55&#10;5SO2lj41fd6bz9n122y+0lm93uRdGNk3RLHNNhUm3bu6ydrMe9CbE1fbTa5Vo5btm1xtZ2q53OQF&#10;rQGr4exoNXdaPdS0ltV8t6r3MAHaI5y+2W3+x+Odrj/WHzSQ2NUrYEF3Zi1PS701V0TpPRFkz3vI&#10;iqfWy/EwYCJIY9/L8RMPUxYmFtJ8DdxPrPL1b52dZDLlqbULZZCI0NjNDpM2qtwsbjdlaSJo9Or+&#10;fam9xwxpFCIJ+S/dcGfYbBD+rkZBNQfMmpdh9nGd1QWlopkDsw/a2yyw4oizUEQsinyvyrao71td&#10;FKZaPS6FCdGEgfF7gJt5A6xH0A0Ei4DjKcJCShmIDuEEuEVHSOUPTXtXKEpV9vh709qaXuCbmWe1&#10;6ELLVVU1m7b4jH2w3JYo859mHueJ4Mzb4UskGIU8YvJlYBKm3toTcZCkJpKR4Z+5OwOGT7l3x4dp&#10;EEz5Dxz/MklYMDmDayGSJJRTU4TOFBeCNDAZgoTCXvUJydZ9jvKnqksSvnmZoUxGLFKrxuwdN2Mo&#10;jP4W2bB7BVYG/wljgOsa868yBm6ucfBVxgDENe63OIUNRHDtlq/B04ahS2Lo1vfA0Nr3wND3tsTq&#10;rDWomdWar94Oe88WrLcGI1Atmh+36rH4pGhYaxC0maMwwE5d8IdB+cP9Jv+1+HtoEqUp9hsi70ww&#10;p3UGD+axqdAurNHnZmkDx8O7885kHCY2Y6C5tGNTa0KVThFQBfepmJwqYgGHDCNykYZBp3ldFDxN&#10;Aks7x4slYnBhOFoWbk0qiLT36aExBzqCmBgKJ5YoK5M1kUhQWQalX5ZZS8Veqf2YWjftTdasLdET&#10;t1ugt+AtbYu+RM2D6nsiNd/u1eIZjKzb8r2yOp9V+VqhiPJWE0ydGlg+/vdlIUQOIYUp6uVEFqQJ&#10;6GJZAPGavLGIE+1n8154uYxk0gkv5DO23A38e9V+kSwIDlUHqQrGOG3bEZYfiEIoI2FoOw5i2W2O&#10;U+FxaR7lNuX/ePiEd5fiIzbp3R0eizQwonY2epfeL8LHNTjBB5l6VYTvqwi2WI0g2DyOCQIljvYU&#10;ZYTIwZWNMaoWPI4sf4YiCLt9OGTxY/LslKJ7TKzoKk1ZuYqDYqWIqAq7iPoRY/GcjO8FSrAEykQS&#10;BT7oTmc20PF1u94R5Cufjx/z0yiSaSxTYHtC51QOF9N5EMeRTTZPo8Ae5Q+cLkyWwHrUTFl+t5r3&#10;XThdSsYTOigHMRoWEuUTjh6QOmcSFjjrn1GBwVmfdsrkFANel4KO4udmcJnaygbn55bgjg8T9E9T&#10;S3CJGsdKJqZhck0EesB4ag6cKPdNV8zQOE7C5FqYZU/kAeeq/QSXpdq1OEn1qz61xZeBPk02WrZp&#10;2Hdp1Ewb6r+oS0MycNDbG9MpsTe21xf1SrRfqFeinTYmjVQ0FAUVw4k09pLUC0ovinjT0UfbD+mv&#10;Q5GkvXikb0cjafNRDLSpzg6mXWTj3bd2vbv+agMYX5kdA2xfZW9c9iIgzGTIx2QvNqm5WPbCULIU&#10;78hQ4QELedeC7luZGOcWEKqRvSBN0pCcIzHfRfYgqnjbg1YmjCS9+5hqZWIcogydxxHeZ5pljhgM&#10;VS/kqZiaYSB6xOZn/bsaZjXvbPzucLw1iKgV6+MHkv+/VuPFnGjxpG6BgBqjRKodKlsqio6ODu+P&#10;hjQjTB1cREimL6BjuknVEcnlpWoKe+z7DxITvYTHfxX0Wqj7X8X8GeLe0/ubw78/1/8AAAD//wMA&#10;UEsDBBQABgAIAAAAIQDedjvi2wAAAAMBAAAPAAAAZHJzL2Rvd25yZXYueG1sTI9Ba8JAEIXvhf6H&#10;ZQq91U0iLTZmIyLakxSqQvE2ZsckmJ0N2TWJ/77bXupl4PEe732TLUbTiJ46V1tWEE8iEMSF1TWX&#10;Cg77zcsMhPPIGhvLpOBGDhb540OGqbYDf1G/86UIJexSVFB536ZSuqIig25iW+LgnW1n0AfZlVJ3&#10;OIRy08gkit6kwZrDQoUtrSoqLrurUfAx4LCcxut+ezmvbsf96+f3Nialnp/G5RyEp9H/h+EXP6BD&#10;HphO9sraiUZBeMT/3eBNkwTESUESv4PMM3nPnv8AAAD//wMAUEsBAi0AFAAGAAgAAAAhALaDOJL+&#10;AAAA4QEAABMAAAAAAAAAAAAAAAAAAAAAAFtDb250ZW50X1R5cGVzXS54bWxQSwECLQAUAAYACAAA&#10;ACEAOP0h/9YAAACUAQAACwAAAAAAAAAAAAAAAAAvAQAAX3JlbHMvLnJlbHNQSwECLQAUAAYACAAA&#10;ACEAswwv8eMFAABFGgAADgAAAAAAAAAAAAAAAAAuAgAAZHJzL2Uyb0RvYy54bWxQSwECLQAUAAYA&#10;CAAAACEA3nY74tsAAAADAQAADwAAAAAAAAAAAAAAAAA9CAAAZHJzL2Rvd25yZXYueG1sUEsFBgAA&#10;AAAEAAQA8wAAAEUJAAAAAA==&#10;">
                      <v:shape id="Freeform 154" o:spid="_x0000_s1027" style="position:absolute;left:24067;width:455524;height:185056;visibility:visible;mso-wrap-style:square;v-text-anchor:middle" coordsize="116404,4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eLxgAAAOMAAAAPAAAAZHJzL2Rvd25yZXYueG1sRE9fS8Mw&#10;EH8X/A7hBN9cMt2C1GWjKEJBRVz3AY7m1habS2nOrX57Iwg+3u//bXZzGNSJptRHdrBcGFDETfQ9&#10;tw4O9fPNPagkyB6HyOTgmxLstpcXGyx8PPMHnfbSqhzCqUAHnchYaJ2ajgKmRRyJM3eMU0DJ59Rq&#10;P+E5h4dB3xpjdcCec0OHIz121Hzuv4KDdbl6ea3KNzrKU30QU9Xv5bp27vpqLh9ACc3yL/5zVz7P&#10;t0tzt7LGWvj9KQOgtz8AAAD//wMAUEsBAi0AFAAGAAgAAAAhANvh9svuAAAAhQEAABMAAAAAAAAA&#10;AAAAAAAAAAAAAFtDb250ZW50X1R5cGVzXS54bWxQSwECLQAUAAYACAAAACEAWvQsW78AAAAVAQAA&#10;CwAAAAAAAAAAAAAAAAAfAQAAX3JlbHMvLnJlbHNQSwECLQAUAAYACAAAACEAi0AXi8YAAADjAAAA&#10;DwAAAAAAAAAAAAAAAAAHAgAAZHJzL2Rvd25yZXYueG1sUEsFBgAAAAADAAMAtwAAAPoCAAAAAA==&#10;" path="m118410,139c116994,139,139,3922,139,3922v,,57242,44476,58663,44913c60218,49320,119827,139,118410,139e" filled="f" stroked="f" strokeweight=".0135mm">
                        <v:stroke joinstyle="miter"/>
                        <v:path arrowok="t" o:connecttype="custom" o:connectlocs="463374,544;544,15348;230110,191106;463374,544" o:connectangles="0,0,0,0"/>
                      </v:shape>
                      <v:shape id="Freeform 155" o:spid="_x0000_s1028" style="position:absolute;top:40616;width:156587;height:284704;visibility:visible;mso-wrap-style:square;v-text-anchor:middle" coordsize="40013,7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mUxgAAAOMAAAAPAAAAZHJzL2Rvd25yZXYueG1sRE9fa8Iw&#10;EH8f7DuEG/g2U1eU2hllDMQ9DEEdzMdbc7ZlzSU0UeO3N4Lg4/3+32wRTSdO1PvWsoLRMANBXFnd&#10;cq3gZ7d8LUD4gKyxs0wKLuRhMX9+mmGp7Zk3dNqGWqQQ9iUqaEJwpZS+asigH1pHnLiD7Q2GdPa1&#10;1D2eU7jp5FuWTaTBllNDg44+G6r+t0ejwF3GK3RxXfuD3OM+fucT/vtVavASP95BBIrhIb67v3Sa&#10;n+fFKMuL6RRuPyUA5PwKAAD//wMAUEsBAi0AFAAGAAgAAAAhANvh9svuAAAAhQEAABMAAAAAAAAA&#10;AAAAAAAAAAAAAFtDb250ZW50X1R5cGVzXS54bWxQSwECLQAUAAYACAAAACEAWvQsW78AAAAVAQAA&#10;CwAAAAAAAAAAAAAAAAAfAQAAX3JlbHMvLnJlbHNQSwECLQAUAAYACAAAACEAfDG5lMYAAADjAAAA&#10;DwAAAAAAAAAAAAAAAAAHAgAAZHJzL2Rvd25yZXYueG1sUEsFBgAAAAADAAMAtwAAAPoCAAAAAA==&#10;" path="m41297,35642c41768,34236,139,139,139,139l609,74929v,,40213,-37880,40688,-39287e" filled="f" stroked="f" strokeweight=".0135mm">
                        <v:stroke joinstyle="miter"/>
                        <v:path arrowok="t" o:connecttype="custom" o:connectlocs="161612,139480;544,544;2383,293223;161612,139480" o:connectangles="0,0,0,0"/>
                      </v:shape>
                      <v:shape id="Freeform 156" o:spid="_x0000_s1029" style="position:absolute;left:27769;top:196256;width:441291;height:156587;visibility:visible;mso-wrap-style:square;v-text-anchor:middle" coordsize="112766,4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tGywAAAOIAAAAPAAAAZHJzL2Rvd25yZXYueG1sRI9Ba8JA&#10;FITvQv/D8gq9iG6MmDapq1iL1VsxBnp9ZJ9JaPZtyG41/vtuoeBxmJlvmOV6MK24UO8aywpm0wgE&#10;cWl1w5WC4rSbvIBwHllja5kU3MjBevUwWmKm7ZWPdMl9JQKEXYYKau+7TEpX1mTQTW1HHLyz7Q36&#10;IPtK6h6vAW5aGUdRIg02HBZq7GhbU/md/xgF0ec5MeO3r/dieyzkYb/7mPs8Vurpcdi8gvA0+Hv4&#10;v33QCtIkWaTPizSGv0vhDsjVLwAAAP//AwBQSwECLQAUAAYACAAAACEA2+H2y+4AAACFAQAAEwAA&#10;AAAAAAAAAAAAAAAAAAAAW0NvbnRlbnRfVHlwZXNdLnhtbFBLAQItABQABgAIAAAAIQBa9CxbvwAA&#10;ABUBAAALAAAAAAAAAAAAAAAAAB8BAABfcmVscy8ucmVsc1BLAQItABQABgAIAAAAIQDkcwtGywAA&#10;AOIAAAAPAAAAAAAAAAAAAAAAAAcCAABkcnMvZG93bnJldi54bWxQSwUGAAAAAAMAAwC3AAAA/wIA&#10;AAAA&#10;" path="m55018,10518l41768,1545,139,38455r115909,1892l70161,139,55018,10518e" filled="f" stroked="f" strokeweight=".0135mm">
                        <v:stroke joinstyle="miter"/>
                        <v:path arrowok="t" o:connecttype="custom" o:connectlocs="215304,41161;163452,6046;544,150490;454135,157894;274563,544;215304,41161" o:connectangles="0,0,0,0,0,0"/>
                      </v:shape>
                      <v:shape id="Freeform 157" o:spid="_x0000_s1030" style="position:absolute;left:335096;top:20310;width:170823;height:298937;visibility:visible;mso-wrap-style:square;v-text-anchor:middle" coordsize="4365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5zAAAAOIAAAAPAAAAZHJzL2Rvd25yZXYueG1sRI9BSwMx&#10;FITvgv8hPMGLtMlWbHVtWsRFKSpIq5R6e2yem9XNy5LEdv33RhA8DjPzDTNfDq4Tewqx9ayhGCsQ&#10;xLU3LTcaXl/uRpcgYkI22HkmDd8UYbk4PppjafyB17TfpEZkCMcSNdiU+lLKWFtyGMe+J87euw8O&#10;U5ahkSbgIcNdJydKTaXDlvOCxZ5uLdWfmy+noTL3H1V4e3zera6eZtvt7qE6s6j16clwcw0i0ZD+&#10;w3/tldEwnalCXZwXE/i9lO+AXPwAAAD//wMAUEsBAi0AFAAGAAgAAAAhANvh9svuAAAAhQEAABMA&#10;AAAAAAAAAAAAAAAAAAAAAFtDb250ZW50X1R5cGVzXS54bWxQSwECLQAUAAYACAAAACEAWvQsW78A&#10;AAAVAQAACwAAAAAAAAAAAAAAAAAfAQAAX3JlbHMvLnJlbHNQSwECLQAUAAYACAAAACEA47ksecwA&#10;AADiAAAADwAAAAAAAAAAAAAAAAAHAgAAZHJzL2Rvd25yZXYueG1sUEsFBgAAAAADAAMAtwAAAAAD&#10;AAAAAA==&#10;" path="m44135,78227l43194,139,139,39862,44135,78227xe" filled="f" stroked="f" strokeweight=".0135mm">
                        <v:stroke joinstyle="miter"/>
                        <v:path arrowok="t" o:connecttype="custom" o:connectlocs="172717,306126;169035,544;544,155992" o:connectangles="0,0,0"/>
                      </v:shape>
                      <w10:anchorlock/>
                    </v:group>
                  </w:pict>
                </mc:Fallback>
              </mc:AlternateContent>
            </w:r>
          </w:p>
        </w:tc>
        <w:tc>
          <w:tcPr>
            <w:tcW w:w="3248" w:type="dxa"/>
            <w:vAlign w:val="center"/>
          </w:tcPr>
          <w:p w14:paraId="1B31FEC5" w14:textId="77777777" w:rsidR="00F60462" w:rsidRPr="00816DEE" w:rsidRDefault="00F60462" w:rsidP="009044CF">
            <w:pPr>
              <w:rPr>
                <w:rFonts w:ascii="Arial" w:hAnsi="Arial" w:cs="Arial"/>
                <w:b/>
                <w:bCs/>
                <w:i/>
                <w:iCs/>
                <w:sz w:val="24"/>
                <w:szCs w:val="24"/>
              </w:rPr>
            </w:pPr>
            <w:hyperlink r:id="rId16" w:history="1">
              <w:r w:rsidRPr="00816DEE">
                <w:rPr>
                  <w:rStyle w:val="Hyperlink"/>
                  <w:rFonts w:ascii="Arial" w:hAnsi="Arial" w:cs="Arial"/>
                  <w:i/>
                  <w:iCs/>
                  <w:sz w:val="24"/>
                  <w:szCs w:val="24"/>
                  <w:lang w:val="fr-FR"/>
                </w:rPr>
                <w:t>SpeakUp@oxfam.org.uk</w:t>
              </w:r>
            </w:hyperlink>
          </w:p>
        </w:tc>
        <w:tc>
          <w:tcPr>
            <w:tcW w:w="3248" w:type="dxa"/>
            <w:vAlign w:val="center"/>
          </w:tcPr>
          <w:p w14:paraId="680795F8" w14:textId="77777777" w:rsidR="00F60462" w:rsidRPr="00816DEE" w:rsidRDefault="00F60462" w:rsidP="009044CF">
            <w:pPr>
              <w:rPr>
                <w:rFonts w:ascii="Arial" w:hAnsi="Arial" w:cs="Arial"/>
                <w:b/>
                <w:bCs/>
                <w:i/>
                <w:iCs/>
                <w:sz w:val="24"/>
                <w:szCs w:val="24"/>
              </w:rPr>
            </w:pPr>
            <w:hyperlink r:id="rId17" w:history="1">
              <w:r w:rsidRPr="00816DEE">
                <w:rPr>
                  <w:rStyle w:val="Hyperlink"/>
                  <w:rFonts w:ascii="Arial" w:hAnsi="Arial" w:cs="Arial"/>
                  <w:i/>
                  <w:iCs/>
                  <w:sz w:val="24"/>
                  <w:szCs w:val="24"/>
                </w:rPr>
                <w:t>integrity@oxfamnovib.nl</w:t>
              </w:r>
            </w:hyperlink>
          </w:p>
        </w:tc>
        <w:tc>
          <w:tcPr>
            <w:tcW w:w="3248" w:type="dxa"/>
            <w:vAlign w:val="center"/>
          </w:tcPr>
          <w:p w14:paraId="06113E99" w14:textId="77777777" w:rsidR="00F60462" w:rsidRPr="00816DEE" w:rsidRDefault="00F60462" w:rsidP="009044CF">
            <w:pPr>
              <w:rPr>
                <w:rFonts w:ascii="Arial" w:hAnsi="Arial" w:cs="Arial"/>
                <w:b/>
                <w:bCs/>
                <w:i/>
                <w:iCs/>
                <w:sz w:val="24"/>
                <w:szCs w:val="24"/>
              </w:rPr>
            </w:pPr>
            <w:hyperlink r:id="rId18" w:history="1">
              <w:r w:rsidRPr="00816DEE">
                <w:rPr>
                  <w:rStyle w:val="Hyperlink"/>
                  <w:rFonts w:ascii="Arial" w:hAnsi="Arial" w:cs="Arial"/>
                  <w:i/>
                  <w:iCs/>
                  <w:sz w:val="24"/>
                  <w:szCs w:val="24"/>
                  <w:lang w:val="fr-FR"/>
                </w:rPr>
                <w:t>buzon.etico@oxfam.org</w:t>
              </w:r>
            </w:hyperlink>
          </w:p>
        </w:tc>
      </w:tr>
      <w:tr w:rsidR="00F60462" w:rsidRPr="00816DEE" w14:paraId="5CBFA6E7" w14:textId="77777777" w:rsidTr="009044CF">
        <w:trPr>
          <w:trHeight w:val="372"/>
        </w:trPr>
        <w:tc>
          <w:tcPr>
            <w:tcW w:w="1042" w:type="dxa"/>
          </w:tcPr>
          <w:p w14:paraId="04133B26" w14:textId="77777777" w:rsidR="00F60462" w:rsidRPr="00816DEE" w:rsidRDefault="00F60462" w:rsidP="009044CF">
            <w:pPr>
              <w:rPr>
                <w:rFonts w:ascii="Arial" w:hAnsi="Arial" w:cs="Arial"/>
                <w:b/>
                <w:bCs/>
                <w:i/>
                <w:iCs/>
                <w:color w:val="44831A"/>
                <w:sz w:val="24"/>
                <w:szCs w:val="24"/>
              </w:rPr>
            </w:pPr>
            <w:r w:rsidRPr="00816DEE">
              <w:rPr>
                <w:rFonts w:ascii="Arial" w:hAnsi="Arial" w:cs="Arial"/>
                <w:b/>
                <w:bCs/>
                <w:i/>
                <w:iCs/>
                <w:color w:val="44831A"/>
                <w:sz w:val="24"/>
                <w:szCs w:val="24"/>
              </w:rPr>
              <w:t>Online:</w:t>
            </w:r>
          </w:p>
          <w:p w14:paraId="70D0C4C5" w14:textId="77777777" w:rsidR="00F60462" w:rsidRPr="00816DEE" w:rsidRDefault="00F60462" w:rsidP="009044CF">
            <w:pPr>
              <w:jc w:val="center"/>
              <w:rPr>
                <w:rFonts w:ascii="Arial" w:hAnsi="Arial" w:cs="Arial"/>
                <w:b/>
                <w:bCs/>
                <w:i/>
                <w:iCs/>
                <w:color w:val="44831A"/>
                <w:sz w:val="24"/>
                <w:szCs w:val="24"/>
              </w:rPr>
            </w:pPr>
            <w:r w:rsidRPr="00816DEE">
              <w:rPr>
                <w:rFonts w:ascii="Arial" w:hAnsi="Arial" w:cs="Arial"/>
                <w:b/>
                <w:bCs/>
                <w:i/>
                <w:iCs/>
                <w:noProof/>
                <w:color w:val="44831A"/>
                <w:sz w:val="24"/>
                <w:szCs w:val="24"/>
                <w:lang w:val="fr-FR" w:eastAsia="fr-FR"/>
              </w:rPr>
              <mc:AlternateContent>
                <mc:Choice Requires="wps">
                  <w:drawing>
                    <wp:inline distT="0" distB="0" distL="0" distR="0" wp14:anchorId="118226A8" wp14:editId="4911BD45">
                      <wp:extent cx="239734" cy="152400"/>
                      <wp:effectExtent l="0" t="0" r="27305" b="19050"/>
                      <wp:docPr id="57" name="Freeform 317">
                        <a:extLst xmlns:a="http://schemas.openxmlformats.org/drawingml/2006/main">
                          <a:ext uri="{FF2B5EF4-FFF2-40B4-BE49-F238E27FC236}">
                            <a16:creationId xmlns:a16="http://schemas.microsoft.com/office/drawing/2014/main" id="{20F5CA36-F49F-4BB0-B668-597C22BB7C62}"/>
                          </a:ext>
                        </a:extLst>
                      </wp:docPr>
                      <wp:cNvGraphicFramePr/>
                      <a:graphic xmlns:a="http://schemas.openxmlformats.org/drawingml/2006/main">
                        <a:graphicData uri="http://schemas.microsoft.com/office/word/2010/wordprocessingShape">
                          <wps:wsp>
                            <wps:cNvSpPr/>
                            <wps:spPr>
                              <a:xfrm>
                                <a:off x="0" y="0"/>
                                <a:ext cx="239734" cy="152400"/>
                              </a:xfrm>
                              <a:custGeom>
                                <a:avLst/>
                                <a:gdLst>
                                  <a:gd name="connsiteX0" fmla="*/ 40164 w 141867"/>
                                  <a:gd name="connsiteY0" fmla="*/ 59990 h 105491"/>
                                  <a:gd name="connsiteX1" fmla="*/ 39562 w 141867"/>
                                  <a:gd name="connsiteY1" fmla="*/ 16144 h 105491"/>
                                  <a:gd name="connsiteX2" fmla="*/ 108338 w 141867"/>
                                  <a:gd name="connsiteY2" fmla="*/ 12022 h 105491"/>
                                  <a:gd name="connsiteX3" fmla="*/ 111898 w 141867"/>
                                  <a:gd name="connsiteY3" fmla="*/ 61785 h 105491"/>
                                  <a:gd name="connsiteX4" fmla="*/ 143317 w 141867"/>
                                  <a:gd name="connsiteY4" fmla="*/ 92050 h 105491"/>
                                  <a:gd name="connsiteX5" fmla="*/ 124940 w 141867"/>
                                  <a:gd name="connsiteY5" fmla="*/ 66538 h 105491"/>
                                  <a:gd name="connsiteX6" fmla="*/ 124338 w 141867"/>
                                  <a:gd name="connsiteY6" fmla="*/ 721 h 105491"/>
                                  <a:gd name="connsiteX7" fmla="*/ 21190 w 141867"/>
                                  <a:gd name="connsiteY7" fmla="*/ 139 h 105491"/>
                                  <a:gd name="connsiteX8" fmla="*/ 20603 w 141867"/>
                                  <a:gd name="connsiteY8" fmla="*/ 62367 h 105491"/>
                                  <a:gd name="connsiteX9" fmla="*/ 2221 w 141867"/>
                                  <a:gd name="connsiteY9" fmla="*/ 86715 h 105491"/>
                                  <a:gd name="connsiteX10" fmla="*/ 13488 w 141867"/>
                                  <a:gd name="connsiteY10" fmla="*/ 105048 h 105491"/>
                                  <a:gd name="connsiteX11" fmla="*/ 130867 w 141867"/>
                                  <a:gd name="connsiteY11" fmla="*/ 105679 h 105491"/>
                                  <a:gd name="connsiteX12" fmla="*/ 143317 w 141867"/>
                                  <a:gd name="connsiteY12" fmla="*/ 92050 h 105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1867" h="105491">
                                    <a:moveTo>
                                      <a:pt x="40164" y="59990"/>
                                    </a:moveTo>
                                    <a:lnTo>
                                      <a:pt x="39562" y="16144"/>
                                    </a:lnTo>
                                    <a:lnTo>
                                      <a:pt x="108338" y="12022"/>
                                    </a:lnTo>
                                    <a:lnTo>
                                      <a:pt x="111898" y="61785"/>
                                    </a:lnTo>
                                    <a:close/>
                                    <a:moveTo>
                                      <a:pt x="143317" y="92050"/>
                                    </a:moveTo>
                                    <a:cubicBezTo>
                                      <a:pt x="140354" y="89043"/>
                                      <a:pt x="124940" y="66538"/>
                                      <a:pt x="124940" y="66538"/>
                                    </a:cubicBezTo>
                                    <a:lnTo>
                                      <a:pt x="124338" y="721"/>
                                    </a:lnTo>
                                    <a:lnTo>
                                      <a:pt x="21190" y="139"/>
                                    </a:lnTo>
                                    <a:lnTo>
                                      <a:pt x="20603" y="62367"/>
                                    </a:lnTo>
                                    <a:lnTo>
                                      <a:pt x="2221" y="86715"/>
                                    </a:lnTo>
                                    <a:cubicBezTo>
                                      <a:pt x="-3115" y="97336"/>
                                      <a:pt x="2221" y="104466"/>
                                      <a:pt x="13488" y="105048"/>
                                    </a:cubicBezTo>
                                    <a:cubicBezTo>
                                      <a:pt x="24755" y="105679"/>
                                      <a:pt x="117233" y="105679"/>
                                      <a:pt x="130867" y="105679"/>
                                    </a:cubicBezTo>
                                    <a:cubicBezTo>
                                      <a:pt x="144501" y="105679"/>
                                      <a:pt x="146281" y="95008"/>
                                      <a:pt x="143317" y="92050"/>
                                    </a:cubicBezTo>
                                  </a:path>
                                </a:pathLst>
                              </a:custGeom>
                              <a:solidFill>
                                <a:srgbClr val="44831A"/>
                              </a:solidFill>
                              <a:ln w="485" cap="flat">
                                <a:noFill/>
                                <a:prstDash val="solid"/>
                                <a:miter/>
                              </a:ln>
                            </wps:spPr>
                            <wps:bodyPr rtlCol="0" anchor="ctr"/>
                          </wps:wsp>
                        </a:graphicData>
                      </a:graphic>
                    </wp:inline>
                  </w:drawing>
                </mc:Choice>
                <mc:Fallback>
                  <w:pict>
                    <v:shape w14:anchorId="2D7A9F6A" id="Freeform 317" o:spid="_x0000_s1026" style="width:18.9pt;height:12pt;visibility:visible;mso-wrap-style:square;mso-left-percent:-10001;mso-top-percent:-10001;mso-position-horizontal:absolute;mso-position-horizontal-relative:char;mso-position-vertical:absolute;mso-position-vertical-relative:line;mso-left-percent:-10001;mso-top-percent:-10001;v-text-anchor:middle" coordsize="141867,1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ruSwQAAFMPAAAOAAAAZHJzL2Uyb0RvYy54bWysV9+PozYQfq/U/8HisdJtbGMIRJs9tbe6&#10;vlTtSXeVro8OgQQJMLLZJNu/vuMxJCa7XW+qvgSI55tvZuz54fuPp7Yhh1KbWnXriN3RiJRdobZ1&#10;t1tHf377/CGLiBlkt5WN6sp19Fya6OPDjz/cH/tVydVeNdtSE1DSmdWxX0f7YehXi4Up9mUrzZ3q&#10;yw4WK6VbOcCn3i22Wh5Be9ssOKXp4qj0tteqKI2Bfx/dYvSA+quqLIY/qsqUA2nWEdg24K/G3439&#10;XTzcy9VOy35fF6MZ8j9Y0cq6A9Kzqkc5SPKk6xeq2rrQyqhquCtUu1BVVRcl+gDeMHrlzde97Ev0&#10;BYJj+nOYzP+ntvj98LX/oiEMx96sDLxaL06Vbu0T7CMnDNbzOVjlaSAF/MnjfBmLiBSwxBIuKAZz&#10;cQEXT2b4tVSoSB5+M4OL9RbeMFJb0skWjkShus7UQ/kd9qdqGwj/TwsiKEsFORImWJYux226Rvzl&#10;I5I8zynZE0YTkbN/QXxnHkecJykPcvgIljIhghzc42A0i+MsSDKDcMp5kCT2SRjL8jCJD0nZMkuC&#10;JLC95x1hIo7ZMuiJD8k5TcJbkvgkXOSCBkl8SJomEODQvqdzkvfsiQ9ZchakWHoUnDE4jKHj6yNY&#10;nAcZoJaet4PTlMZBBh+R8jhdBjlyn4OD2yEnfACkKgufKuanLYtFFj66cwicKhHecjbL3JiCcUFn&#10;5hiapMvwrrBZ8r4vS2aYl2kCVXQ31Um5n0pncerG2glvRNoOS7Hp9MrYMu0XUijK0ydUSai8oBJQ&#10;tvAGwBA1H4yV9N1gCIUP5jcxQ33ywfFNYKg7PljcBIZ64oOTm8BQJ3xwehMYSoAPxk737mhDdvvg&#10;7CZmyFsfnN8Etvnoo+H7pjN2fchuO2U2e2bss3PmwjdmioYJ0M5+Dc5+Q0Rg9tMRgdlvYy2Wq14O&#10;NsGmV3KEacbNHGQPr26YsKutOpTfFMoNNttwQkE7cPIY/b9INZ0vjbMGSuMMMUpPMtOzR81uZnDC&#10;dhZ4Wxh7PwpjT78SLhplSnT0YtnIgpUKgViAXjhQPG3q4pfyb98NJmicuFTLciowRSGGzmzs3c4S&#10;25OtwrfW7D7NKK6iwMFAd8Kh+165NRfFbuviFU/neJKYns5G7JrORNsN39YK3Q9Fsatdic4td8o/&#10;xIy5SgKTcYx1YPKfT7oYFSKdLWEDdMZjXxuJ5gTzr9EXsUwcHZxSaFQWOPExtuSxq6evLGIvnChH&#10;5IvdeI0Spt+EuqC8olakPHOLeULpfP9fP2w+BxhgcxE71Tkp0arLNcKopt5+rpvGemr0bvOp0eQg&#10;Ib+FyGL28xi7mVjT2ZwWGYSqkHDDrBo5YNfslNXkgqbN8CjN3ulCuItmC/cSDSJgRwPNc3G5JNm3&#10;jdo+f9FED80n5e6Xsiv2CkpMMWi0xUrBzQ0VjLdMezX0v1Hr5S788A8AAAD//wMAUEsDBBQABgAI&#10;AAAAIQDy5h+O3AAAAAMBAAAPAAAAZHJzL2Rvd25yZXYueG1sTI/RSsNAEEXfBf9hGcEXsbttRSVm&#10;U0SwCAql1Q/YZMckdnc2ZrdJ6tc7+qIvA8O9c+fcfDV5JwbsYxtIw3ymQCBVwbZUa3h7fby8BRGT&#10;IWtcINRwxAir4vQkN5kNI21x2KVacAjFzGhoUuoyKWPVoDdxFjok1t5D703ita+l7c3I4d7JhVLX&#10;0puW+ENjOnxosNrvDp4xLsrN59qp4/PL13K/ng9hO348aX1+Nt3fgUg4pT8z/ODzDRTMVIYD2Sic&#10;Bi6SfidryxtuUWpYXCmQRS7/sxffAAAA//8DAFBLAQItABQABgAIAAAAIQC2gziS/gAAAOEBAAAT&#10;AAAAAAAAAAAAAAAAAAAAAABbQ29udGVudF9UeXBlc10ueG1sUEsBAi0AFAAGAAgAAAAhADj9If/W&#10;AAAAlAEAAAsAAAAAAAAAAAAAAAAALwEAAF9yZWxzLy5yZWxzUEsBAi0AFAAGAAgAAAAhAMTN2u5L&#10;BAAAUw8AAA4AAAAAAAAAAAAAAAAALgIAAGRycy9lMm9Eb2MueG1sUEsBAi0AFAAGAAgAAAAhAPLm&#10;H47cAAAAAwEAAA8AAAAAAAAAAAAAAAAApQYAAGRycy9kb3ducmV2LnhtbFBLBQYAAAAABAAEAPMA&#10;AACuBwAAAAA=&#10;" path="m40164,59990l39562,16144r68776,-4122l111898,61785,40164,59990xm143317,92050c140354,89043,124940,66538,124940,66538l124338,721,21190,139r-587,62228l2221,86715v-5336,10621,,17751,11267,18333c24755,105679,117233,105679,130867,105679v13634,,15414,-10671,12450,-13629e" fillcolor="#44831a" stroked="f" strokeweight=".0135mm">
                      <v:stroke joinstyle="miter"/>
                      <v:path arrowok="t" o:connecttype="custom" o:connectlocs="67871,86666;66854,23323;183075,17368;189091,89259;242184,132982;211130,96126;210113,1042;35808,201;34816,90100;3753,125275;22793,151760;221146,152672;242184,132982" o:connectangles="0,0,0,0,0,0,0,0,0,0,0,0,0"/>
                      <w10:anchorlock/>
                    </v:shape>
                  </w:pict>
                </mc:Fallback>
              </mc:AlternateContent>
            </w:r>
          </w:p>
        </w:tc>
        <w:tc>
          <w:tcPr>
            <w:tcW w:w="9744" w:type="dxa"/>
            <w:gridSpan w:val="3"/>
            <w:vAlign w:val="center"/>
          </w:tcPr>
          <w:p w14:paraId="53D184FE" w14:textId="12604A47" w:rsidR="00F60462" w:rsidRPr="00816DEE" w:rsidRDefault="00F60462" w:rsidP="009044CF">
            <w:pPr>
              <w:rPr>
                <w:rFonts w:ascii="Arial" w:hAnsi="Arial" w:cs="Arial"/>
                <w:i/>
                <w:iCs/>
                <w:sz w:val="24"/>
                <w:szCs w:val="24"/>
              </w:rPr>
            </w:pPr>
            <w:r w:rsidRPr="00816DEE">
              <w:rPr>
                <w:rFonts w:ascii="Arial" w:hAnsi="Arial" w:cs="Arial"/>
                <w:b/>
                <w:bCs/>
                <w:i/>
                <w:iCs/>
                <w:sz w:val="24"/>
                <w:szCs w:val="24"/>
              </w:rPr>
              <w:t xml:space="preserve">Oxfam Misconduct Reporting Webform </w:t>
            </w:r>
            <w:r w:rsidRPr="00816DEE">
              <w:rPr>
                <w:rFonts w:ascii="Arial" w:hAnsi="Arial" w:cs="Arial"/>
                <w:i/>
                <w:iCs/>
                <w:sz w:val="24"/>
                <w:szCs w:val="24"/>
              </w:rPr>
              <w:t>(including possibility for anonymous reporting)</w:t>
            </w:r>
          </w:p>
          <w:p w14:paraId="354CC21D" w14:textId="77C4E4BB" w:rsidR="00F60462" w:rsidRPr="00816DEE" w:rsidRDefault="00F60462" w:rsidP="009044CF">
            <w:pPr>
              <w:rPr>
                <w:rFonts w:ascii="Arial" w:hAnsi="Arial" w:cs="Arial"/>
                <w:i/>
                <w:iCs/>
                <w:sz w:val="24"/>
                <w:szCs w:val="24"/>
              </w:rPr>
            </w:pPr>
            <w:hyperlink r:id="rId19" w:history="1">
              <w:r w:rsidRPr="00816DEE">
                <w:rPr>
                  <w:rStyle w:val="Hyperlink"/>
                  <w:rFonts w:ascii="Arial" w:hAnsi="Arial" w:cs="Arial"/>
                  <w:i/>
                  <w:iCs/>
                  <w:sz w:val="24"/>
                  <w:szCs w:val="24"/>
                </w:rPr>
                <w:t>https://oxfam.clue-webforms.co.uk/webform/misconduct/</w:t>
              </w:r>
            </w:hyperlink>
            <w:r w:rsidRPr="00816DEE">
              <w:rPr>
                <w:rFonts w:ascii="Arial" w:hAnsi="Arial" w:cs="Arial"/>
                <w:i/>
                <w:iCs/>
                <w:sz w:val="24"/>
                <w:szCs w:val="24"/>
              </w:rPr>
              <w:t xml:space="preserve"> </w:t>
            </w:r>
          </w:p>
        </w:tc>
      </w:tr>
      <w:tr w:rsidR="00F60462" w:rsidRPr="00816DEE" w14:paraId="617BF5B5" w14:textId="77777777" w:rsidTr="009044CF">
        <w:trPr>
          <w:trHeight w:val="411"/>
        </w:trPr>
        <w:tc>
          <w:tcPr>
            <w:tcW w:w="1042" w:type="dxa"/>
          </w:tcPr>
          <w:p w14:paraId="3F72D9FD" w14:textId="77777777" w:rsidR="00F60462" w:rsidRPr="00816DEE" w:rsidRDefault="00F60462" w:rsidP="009044CF">
            <w:pPr>
              <w:rPr>
                <w:rFonts w:ascii="Arial" w:hAnsi="Arial" w:cs="Arial"/>
                <w:b/>
                <w:bCs/>
                <w:i/>
                <w:iCs/>
                <w:color w:val="44831A"/>
                <w:sz w:val="24"/>
                <w:szCs w:val="24"/>
              </w:rPr>
            </w:pPr>
            <w:r w:rsidRPr="00816DEE">
              <w:rPr>
                <w:rFonts w:ascii="Arial" w:hAnsi="Arial" w:cs="Arial"/>
                <w:b/>
                <w:bCs/>
                <w:i/>
                <w:iCs/>
                <w:color w:val="44831A"/>
                <w:sz w:val="24"/>
                <w:szCs w:val="24"/>
              </w:rPr>
              <w:t>Phone:</w:t>
            </w:r>
          </w:p>
          <w:p w14:paraId="3421923B" w14:textId="77777777" w:rsidR="00F60462" w:rsidRPr="00816DEE" w:rsidRDefault="00F60462" w:rsidP="009044CF">
            <w:pPr>
              <w:jc w:val="center"/>
              <w:rPr>
                <w:rFonts w:ascii="Arial" w:hAnsi="Arial" w:cs="Arial"/>
                <w:b/>
                <w:bCs/>
                <w:i/>
                <w:iCs/>
                <w:color w:val="44831A"/>
                <w:sz w:val="24"/>
                <w:szCs w:val="24"/>
              </w:rPr>
            </w:pPr>
            <w:r w:rsidRPr="00816DEE">
              <w:rPr>
                <w:rFonts w:ascii="Arial" w:hAnsi="Arial" w:cs="Arial"/>
                <w:b/>
                <w:bCs/>
                <w:i/>
                <w:iCs/>
                <w:noProof/>
                <w:color w:val="44831A"/>
                <w:sz w:val="24"/>
                <w:szCs w:val="24"/>
                <w:lang w:val="fr-FR" w:eastAsia="fr-FR"/>
              </w:rPr>
              <mc:AlternateContent>
                <mc:Choice Requires="wps">
                  <w:drawing>
                    <wp:inline distT="0" distB="0" distL="0" distR="0" wp14:anchorId="4896C96C" wp14:editId="5BBA0767">
                      <wp:extent cx="221672" cy="187037"/>
                      <wp:effectExtent l="0" t="0" r="26035" b="22860"/>
                      <wp:docPr id="7" name="Freeform 321"/>
                      <wp:cNvGraphicFramePr/>
                      <a:graphic xmlns:a="http://schemas.openxmlformats.org/drawingml/2006/main">
                        <a:graphicData uri="http://schemas.microsoft.com/office/word/2010/wordprocessingShape">
                          <wps:wsp>
                            <wps:cNvSpPr/>
                            <wps:spPr>
                              <a:xfrm>
                                <a:off x="0" y="0"/>
                                <a:ext cx="221672" cy="187037"/>
                              </a:xfrm>
                              <a:custGeom>
                                <a:avLst/>
                                <a:gdLst>
                                  <a:gd name="connsiteX0" fmla="*/ 75427 w 98216"/>
                                  <a:gd name="connsiteY0" fmla="*/ 35665 h 101853"/>
                                  <a:gd name="connsiteX1" fmla="*/ 73802 w 98216"/>
                                  <a:gd name="connsiteY1" fmla="*/ 7243 h 101853"/>
                                  <a:gd name="connsiteX2" fmla="*/ 101424 w 98216"/>
                                  <a:gd name="connsiteY2" fmla="*/ 13742 h 101853"/>
                                  <a:gd name="connsiteX3" fmla="*/ 57549 w 98216"/>
                                  <a:gd name="connsiteY3" fmla="*/ 87659 h 101853"/>
                                  <a:gd name="connsiteX4" fmla="*/ 16114 w 98216"/>
                                  <a:gd name="connsiteY4" fmla="*/ 103082 h 101853"/>
                                  <a:gd name="connsiteX5" fmla="*/ 8800 w 98216"/>
                                  <a:gd name="connsiteY5" fmla="*/ 73836 h 101853"/>
                                  <a:gd name="connsiteX6" fmla="*/ 36427 w 98216"/>
                                  <a:gd name="connsiteY6" fmla="*/ 78735 h 101853"/>
                                  <a:gd name="connsiteX7" fmla="*/ 75427 w 98216"/>
                                  <a:gd name="connsiteY7" fmla="*/ 35665 h 101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216" h="101853">
                                    <a:moveTo>
                                      <a:pt x="75427" y="35665"/>
                                    </a:moveTo>
                                    <a:cubicBezTo>
                                      <a:pt x="64863" y="26741"/>
                                      <a:pt x="64859" y="18592"/>
                                      <a:pt x="73802" y="7243"/>
                                    </a:cubicBezTo>
                                    <a:cubicBezTo>
                                      <a:pt x="82741" y="-4155"/>
                                      <a:pt x="90055" y="-1730"/>
                                      <a:pt x="101424" y="13742"/>
                                    </a:cubicBezTo>
                                    <a:cubicBezTo>
                                      <a:pt x="103049" y="50264"/>
                                      <a:pt x="66493" y="81984"/>
                                      <a:pt x="57549" y="87659"/>
                                    </a:cubicBezTo>
                                    <a:cubicBezTo>
                                      <a:pt x="48611" y="93334"/>
                                      <a:pt x="33177" y="103082"/>
                                      <a:pt x="16114" y="103082"/>
                                    </a:cubicBezTo>
                                    <a:cubicBezTo>
                                      <a:pt x="-958" y="103082"/>
                                      <a:pt x="-5823" y="87659"/>
                                      <a:pt x="8800" y="73836"/>
                                    </a:cubicBezTo>
                                    <a:cubicBezTo>
                                      <a:pt x="23424" y="60013"/>
                                      <a:pt x="28298" y="72235"/>
                                      <a:pt x="36427" y="78735"/>
                                    </a:cubicBezTo>
                                    <a:cubicBezTo>
                                      <a:pt x="54305" y="70586"/>
                                      <a:pt x="72988" y="55163"/>
                                      <a:pt x="75427" y="35665"/>
                                    </a:cubicBezTo>
                                  </a:path>
                                </a:pathLst>
                              </a:custGeom>
                              <a:solidFill>
                                <a:srgbClr val="44831A"/>
                              </a:solidFill>
                              <a:ln w="485" cap="flat">
                                <a:noFill/>
                                <a:prstDash val="solid"/>
                                <a:miter/>
                              </a:ln>
                            </wps:spPr>
                            <wps:bodyPr rtlCol="0" anchor="ctr"/>
                          </wps:wsp>
                        </a:graphicData>
                      </a:graphic>
                    </wp:inline>
                  </w:drawing>
                </mc:Choice>
                <mc:Fallback>
                  <w:pict>
                    <v:shape w14:anchorId="5C1B8DF6" id="Freeform 321" o:spid="_x0000_s1026" style="width:17.45pt;height:14.75pt;visibility:visible;mso-wrap-style:square;mso-left-percent:-10001;mso-top-percent:-10001;mso-position-horizontal:absolute;mso-position-horizontal-relative:char;mso-position-vertical:absolute;mso-position-vertical-relative:line;mso-left-percent:-10001;mso-top-percent:-10001;v-text-anchor:middle" coordsize="98216,10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YV2QMAAOcLAAAOAAAAZHJzL2Uyb0RvYy54bWysVk2P2zYQvRfofyB0LLArfuiDMtYbtFmk&#10;l6INkBRIjrQsWQIkUSC5tre/vkNSsqlsAnmLXmxJ5Js3M3wznId3575Dx0rpVg7biNzjCFVDKfft&#10;cNhGf3/+cMcjpI0Y9qKTQ7WNXiodvXv8+aeH07ipqGxkt68UAiOD3pzGbdQYM27iWJdN1Qt9L8dq&#10;gMVaql4YeFWHeK/ECaz3XUwxzuKTVPtRybLSGr4++cXo0dmv66o0f9W1rgzqthH4Ztyvcr87+xs/&#10;PojNQYmxacvJDfEfvOhFOwDpxdSTMAI9q/aVqb4tldSyNvel7GNZ121ZuRggGoK/ieZTI8bKxQLJ&#10;0eMlTfr/M1v+efw0flSQhtOoNxoebRTnWvX2H/xDZ5esl0uyqrNBJXyklGQ5jVAJS4TnmOU2mfEV&#10;XD5r83slnSFx/EMbn+s9PLlM7dEgepBEKYdBt6b6AudT9x2k/5cY5WlCc3RCBQea6ZS+BXwNASzN&#10;shQ1iGDCU/YDxBcSUjCO6RrFAkATtsoAGbkEAb4kNFmjWCBYntBVDhZwpJCpYo0iBPA8S4tViiSg&#10;IBkhq1EsAJhhvh5GGnBwjvFaFOH+nHGWrUaRBQwsu0FRISDnOVtXVB5Q3CTaEPBatFA/h7lCRDMX&#10;TXkepqqBJyRsb8Wu3YxS2wINSwjKcX6FAvElCShbcitg0HoIJm8Cg4pDMH0TGPQZgl35QiZucxuU&#10;F4KTNzGDpkJw+iYwqCUEuz51s9uggxA8d08XszcyHbmCS8xeX527vkyE4PpSEYLra2e9FZtRGKuU&#10;+RGdtpFvm6iB1uz7oV3s5bH6LN02Y1Xj5Oq8cDqcQr/uKp93bflb9U+IyRKe+dOiWZ44iYADzhws&#10;pYUzBx24cAKYl6BasRdIDj10zvHC/PfIOLUUNk13CUnd2cwWC4zhg1siOZvuce+H77reEdtOb6Yj&#10;0LYSH0GKaeaENPNlWVL4uDkp+GLJdWBH51rrzXSQSeKjKxhjC5OMkdzrw/rEF7l03dhHd1mzelnN&#10;5l2RwjAGyXxt8y7ldIrO3g42hDlw25gdynXcm4OjDG4+h8swJtN97M+Hclp4R3JK2eJUXY/2bLb5&#10;3syWJgx7NeQ45dO84NlyIPNsaUpAukFo39d/mEjIqy0uN9Zcqswl+zraaNm1+w9t19mcaXXYve8U&#10;Ogoo2CThjPw6BbHY1g22SKFeYHwSMPXWnTCunw/SWvI+Km2ehG68LQf3zvcwKynYAn500Nbj6+Bm&#10;n3Zy//JRIWW699LPvGIoGwk9ozTK+WJ3wTTpDEyTrx1Xw3dn9TqfP/4LAAD//wMAUEsDBBQABgAI&#10;AAAAIQAcsniN3AAAAAMBAAAPAAAAZHJzL2Rvd25yZXYueG1sTI9BT8JAEIXvJv6HzZB4ky0IBGq3&#10;REk0Ro0GKPehO7ZNu7NNdwv137t6wcskL+/lvW+S9WAacaLOVZYVTMYRCOLc6ooLBdn+6XYJwnlk&#10;jY1lUvBNDtbp9VWCsbZn3tJp5wsRStjFqKD0vo2ldHlJBt3YtsTB+7KdQR9kV0jd4TmUm0ZOo2gh&#10;DVYcFkpsaVNSXu96o6B+y2r7mT8vZi+P+2zzccD3bf+q1M1oeLgH4WnwlzD84gd0SAPT0fasnWgU&#10;hEf83w3e3WwF4qhgupqDTBP5nz39AQAA//8DAFBLAQItABQABgAIAAAAIQC2gziS/gAAAOEBAAAT&#10;AAAAAAAAAAAAAAAAAAAAAABbQ29udGVudF9UeXBlc10ueG1sUEsBAi0AFAAGAAgAAAAhADj9If/W&#10;AAAAlAEAAAsAAAAAAAAAAAAAAAAALwEAAF9yZWxzLy5yZWxzUEsBAi0AFAAGAAgAAAAhAIbZ5hXZ&#10;AwAA5wsAAA4AAAAAAAAAAAAAAAAALgIAAGRycy9lMm9Eb2MueG1sUEsBAi0AFAAGAAgAAAAhAByy&#10;eI3cAAAAAwEAAA8AAAAAAAAAAAAAAAAAMwYAAGRycy9kb3ducmV2LnhtbFBLBQYAAAAABAAEAPMA&#10;AAA8BwAAAAA=&#10;" path="m75427,35665c64863,26741,64859,18592,73802,7243v8939,-11398,16253,-8973,27622,6499c103049,50264,66493,81984,57549,87659v-8938,5675,-24372,15423,-41435,15423c-958,103082,-5823,87659,8800,73836,23424,60013,28298,72235,36427,78735,54305,70586,72988,55163,75427,35665e" fillcolor="#44831a" stroked="f" strokeweight=".0135mm">
                      <v:stroke joinstyle="miter"/>
                      <v:path arrowok="t" o:connecttype="custom" o:connectlocs="170238,65493;166570,13301;228912,25235;129887,160972;36369,189294;19861,135588;82215,144584;170238,65493" o:connectangles="0,0,0,0,0,0,0,0"/>
                      <w10:anchorlock/>
                    </v:shape>
                  </w:pict>
                </mc:Fallback>
              </mc:AlternateContent>
            </w:r>
          </w:p>
        </w:tc>
        <w:tc>
          <w:tcPr>
            <w:tcW w:w="9744" w:type="dxa"/>
            <w:gridSpan w:val="3"/>
            <w:vAlign w:val="center"/>
          </w:tcPr>
          <w:p w14:paraId="06F3BAAD" w14:textId="77777777" w:rsidR="00F60462" w:rsidRPr="00816DEE" w:rsidRDefault="00F60462" w:rsidP="009044CF">
            <w:pPr>
              <w:rPr>
                <w:rFonts w:ascii="Arial" w:hAnsi="Arial" w:cs="Arial"/>
                <w:i/>
                <w:iCs/>
                <w:sz w:val="24"/>
                <w:szCs w:val="24"/>
              </w:rPr>
            </w:pPr>
            <w:r w:rsidRPr="00816DEE">
              <w:rPr>
                <w:rFonts w:ascii="Arial" w:hAnsi="Arial" w:cs="Arial"/>
                <w:b/>
                <w:bCs/>
                <w:i/>
                <w:iCs/>
                <w:sz w:val="24"/>
                <w:szCs w:val="24"/>
              </w:rPr>
              <w:t>Global phone number:</w:t>
            </w:r>
            <w:r w:rsidRPr="00816DEE">
              <w:rPr>
                <w:rFonts w:ascii="Arial" w:hAnsi="Arial" w:cs="Arial"/>
                <w:i/>
                <w:iCs/>
                <w:sz w:val="24"/>
                <w:szCs w:val="24"/>
              </w:rPr>
              <w:t xml:space="preserve"> +44 1249 661808 </w:t>
            </w:r>
          </w:p>
          <w:p w14:paraId="4F4D3F23" w14:textId="77777777" w:rsidR="00F60462" w:rsidRPr="00816DEE" w:rsidRDefault="00F60462" w:rsidP="009044CF">
            <w:pPr>
              <w:rPr>
                <w:rFonts w:ascii="Arial" w:hAnsi="Arial" w:cs="Arial"/>
                <w:i/>
                <w:iCs/>
                <w:sz w:val="24"/>
                <w:szCs w:val="24"/>
              </w:rPr>
            </w:pPr>
            <w:r w:rsidRPr="00816DEE">
              <w:rPr>
                <w:rFonts w:ascii="Arial" w:hAnsi="Arial" w:cs="Arial"/>
                <w:i/>
                <w:iCs/>
                <w:sz w:val="24"/>
                <w:szCs w:val="24"/>
              </w:rPr>
              <w:t xml:space="preserve">Check </w:t>
            </w:r>
            <w:hyperlink r:id="rId20" w:history="1">
              <w:r w:rsidRPr="00816DEE">
                <w:rPr>
                  <w:rStyle w:val="Hyperlink"/>
                  <w:rFonts w:ascii="Arial" w:hAnsi="Arial" w:cs="Arial"/>
                  <w:i/>
                  <w:iCs/>
                  <w:sz w:val="24"/>
                  <w:szCs w:val="24"/>
                </w:rPr>
                <w:t>https://speakup.oxfamnovib.nl</w:t>
              </w:r>
            </w:hyperlink>
            <w:r w:rsidRPr="00816DEE">
              <w:rPr>
                <w:rFonts w:ascii="Arial" w:hAnsi="Arial" w:cs="Arial"/>
                <w:i/>
                <w:iCs/>
                <w:sz w:val="24"/>
                <w:szCs w:val="24"/>
              </w:rPr>
              <w:t xml:space="preserve"> for local numbers (you can request interpretation)</w:t>
            </w:r>
          </w:p>
        </w:tc>
      </w:tr>
    </w:tbl>
    <w:p w14:paraId="397A3CE8" w14:textId="77777777" w:rsidR="00F60462" w:rsidRPr="00816DEE" w:rsidRDefault="00F60462" w:rsidP="001B31FF">
      <w:pPr>
        <w:rPr>
          <w:rFonts w:ascii="Arial" w:hAnsi="Arial" w:cs="Arial"/>
          <w:sz w:val="24"/>
          <w:szCs w:val="24"/>
        </w:rPr>
      </w:pPr>
    </w:p>
    <w:p w14:paraId="14885A83" w14:textId="32A15914" w:rsidR="006A5D63" w:rsidRPr="00816DEE" w:rsidRDefault="006A5D63" w:rsidP="003338A9">
      <w:pPr>
        <w:pStyle w:val="Heading1"/>
        <w:rPr>
          <w:rFonts w:cs="Arial"/>
          <w:sz w:val="24"/>
          <w:szCs w:val="24"/>
        </w:rPr>
      </w:pPr>
      <w:r w:rsidRPr="00816DEE">
        <w:rPr>
          <w:rFonts w:cs="Arial"/>
          <w:sz w:val="24"/>
          <w:szCs w:val="24"/>
        </w:rPr>
        <w:t>ANNEX</w:t>
      </w:r>
      <w:r w:rsidR="001D4403" w:rsidRPr="00816DEE">
        <w:rPr>
          <w:rFonts w:cs="Arial"/>
          <w:sz w:val="24"/>
          <w:szCs w:val="24"/>
        </w:rPr>
        <w:t>ES</w:t>
      </w:r>
    </w:p>
    <w:p w14:paraId="2B133B4F" w14:textId="218B045E" w:rsidR="008809B1" w:rsidRPr="00816DEE" w:rsidRDefault="008F2CAC" w:rsidP="00BE1EF9">
      <w:pPr>
        <w:pStyle w:val="ListParagraph"/>
        <w:numPr>
          <w:ilvl w:val="0"/>
          <w:numId w:val="5"/>
        </w:numPr>
        <w:rPr>
          <w:rFonts w:ascii="Arial" w:hAnsi="Arial" w:cs="Arial"/>
          <w:sz w:val="24"/>
          <w:szCs w:val="24"/>
        </w:rPr>
      </w:pPr>
      <w:r w:rsidRPr="00816DEE">
        <w:rPr>
          <w:rFonts w:ascii="Arial" w:hAnsi="Arial" w:cs="Arial"/>
          <w:sz w:val="24"/>
          <w:szCs w:val="24"/>
        </w:rPr>
        <w:t>Oxfam Supplier Code of Conduct</w:t>
      </w:r>
      <w:r w:rsidR="009E5F14" w:rsidRPr="00816DEE">
        <w:rPr>
          <w:rFonts w:ascii="Arial" w:hAnsi="Arial" w:cs="Arial"/>
          <w:sz w:val="24"/>
          <w:szCs w:val="24"/>
        </w:rPr>
        <w:t xml:space="preserve">: </w:t>
      </w:r>
      <w:hyperlink r:id="rId21" w:history="1">
        <w:r w:rsidR="009E5F14" w:rsidRPr="00816DEE">
          <w:rPr>
            <w:rStyle w:val="Hyperlink"/>
            <w:rFonts w:ascii="Arial" w:hAnsi="Arial" w:cs="Arial"/>
            <w:sz w:val="24"/>
            <w:szCs w:val="24"/>
          </w:rPr>
          <w:t>https://oxfam.box.com/v/Oxfam-Supplier-CodeConduct</w:t>
        </w:r>
      </w:hyperlink>
    </w:p>
    <w:p w14:paraId="729B5259" w14:textId="6E18B9C0" w:rsidR="008F2CAC" w:rsidRPr="00816DEE" w:rsidRDefault="008F2CAC" w:rsidP="00BE1EF9">
      <w:pPr>
        <w:pStyle w:val="ListParagraph"/>
        <w:numPr>
          <w:ilvl w:val="0"/>
          <w:numId w:val="5"/>
        </w:numPr>
        <w:rPr>
          <w:rFonts w:ascii="Arial" w:hAnsi="Arial" w:cs="Arial"/>
          <w:sz w:val="24"/>
          <w:szCs w:val="24"/>
        </w:rPr>
      </w:pPr>
      <w:r w:rsidRPr="00816DEE">
        <w:rPr>
          <w:rFonts w:ascii="Arial" w:hAnsi="Arial" w:cs="Arial"/>
          <w:sz w:val="24"/>
          <w:szCs w:val="24"/>
        </w:rPr>
        <w:t>Oxfam Non-Staff Code of Conduct</w:t>
      </w:r>
      <w:r w:rsidR="00CE6C10" w:rsidRPr="00816DEE">
        <w:rPr>
          <w:rFonts w:ascii="Arial" w:hAnsi="Arial" w:cs="Arial"/>
          <w:sz w:val="24"/>
          <w:szCs w:val="24"/>
        </w:rPr>
        <w:t xml:space="preserve">: </w:t>
      </w:r>
      <w:hyperlink r:id="rId22" w:history="1">
        <w:r w:rsidR="00CE6C10" w:rsidRPr="00816DEE">
          <w:rPr>
            <w:rStyle w:val="Hyperlink"/>
            <w:rFonts w:ascii="Arial" w:hAnsi="Arial" w:cs="Arial"/>
            <w:sz w:val="24"/>
            <w:szCs w:val="24"/>
          </w:rPr>
          <w:t>https://oxfam.box.com/v/Nonstaff-CodeConduct</w:t>
        </w:r>
      </w:hyperlink>
      <w:r w:rsidR="00CE6C10" w:rsidRPr="00816DEE">
        <w:rPr>
          <w:rFonts w:ascii="Arial" w:hAnsi="Arial" w:cs="Arial"/>
          <w:sz w:val="24"/>
          <w:szCs w:val="24"/>
        </w:rPr>
        <w:t xml:space="preserve"> </w:t>
      </w:r>
    </w:p>
    <w:p w14:paraId="2DCCE9C8" w14:textId="2FA16984" w:rsidR="00AA1C55" w:rsidRPr="00816DEE" w:rsidRDefault="00AA1C55" w:rsidP="00BE1EF9">
      <w:pPr>
        <w:pStyle w:val="ListParagraph"/>
        <w:numPr>
          <w:ilvl w:val="0"/>
          <w:numId w:val="5"/>
        </w:numPr>
        <w:rPr>
          <w:rFonts w:ascii="Arial" w:hAnsi="Arial" w:cs="Arial"/>
          <w:sz w:val="24"/>
          <w:szCs w:val="24"/>
        </w:rPr>
      </w:pPr>
      <w:r w:rsidRPr="00816DEE">
        <w:rPr>
          <w:rFonts w:ascii="Arial" w:hAnsi="Arial" w:cs="Arial"/>
          <w:sz w:val="24"/>
          <w:szCs w:val="24"/>
        </w:rPr>
        <w:t>Conflic</w:t>
      </w:r>
      <w:r w:rsidR="00374AAC" w:rsidRPr="00816DEE">
        <w:rPr>
          <w:rFonts w:ascii="Arial" w:hAnsi="Arial" w:cs="Arial"/>
          <w:sz w:val="24"/>
          <w:szCs w:val="24"/>
        </w:rPr>
        <w:t>t</w:t>
      </w:r>
      <w:r w:rsidRPr="00816DEE">
        <w:rPr>
          <w:rFonts w:ascii="Arial" w:hAnsi="Arial" w:cs="Arial"/>
          <w:sz w:val="24"/>
          <w:szCs w:val="24"/>
        </w:rPr>
        <w:t xml:space="preserve"> of interest declaration form</w:t>
      </w:r>
      <w:r w:rsidR="009E5F14" w:rsidRPr="00816DEE">
        <w:rPr>
          <w:rFonts w:ascii="Arial" w:hAnsi="Arial" w:cs="Arial"/>
          <w:sz w:val="24"/>
          <w:szCs w:val="24"/>
        </w:rPr>
        <w:t xml:space="preserve">: </w:t>
      </w:r>
      <w:hyperlink r:id="rId23" w:history="1">
        <w:r w:rsidR="009E5F14" w:rsidRPr="00816DEE">
          <w:rPr>
            <w:rStyle w:val="Hyperlink"/>
            <w:rFonts w:ascii="Arial" w:hAnsi="Arial" w:cs="Arial"/>
            <w:sz w:val="24"/>
            <w:szCs w:val="24"/>
          </w:rPr>
          <w:t>https://oxfam.box.com/v/Supplier-COI-declaration</w:t>
        </w:r>
      </w:hyperlink>
      <w:r w:rsidR="009E5F14" w:rsidRPr="00816DEE">
        <w:rPr>
          <w:rFonts w:ascii="Arial" w:hAnsi="Arial" w:cs="Arial"/>
          <w:sz w:val="24"/>
          <w:szCs w:val="24"/>
        </w:rPr>
        <w:t xml:space="preserve"> </w:t>
      </w:r>
    </w:p>
    <w:p w14:paraId="775416A1" w14:textId="29A851FE" w:rsidR="00CE6C10" w:rsidRPr="00816DEE" w:rsidRDefault="00CE6C10" w:rsidP="00BE1EF9">
      <w:pPr>
        <w:pStyle w:val="ListParagraph"/>
        <w:numPr>
          <w:ilvl w:val="0"/>
          <w:numId w:val="5"/>
        </w:numPr>
        <w:rPr>
          <w:rFonts w:ascii="Arial" w:hAnsi="Arial" w:cs="Arial"/>
          <w:sz w:val="24"/>
          <w:szCs w:val="24"/>
        </w:rPr>
      </w:pPr>
      <w:hyperlink r:id="rId24" w:history="1">
        <w:r w:rsidRPr="00816DEE">
          <w:rPr>
            <w:rStyle w:val="Hyperlink"/>
            <w:rFonts w:ascii="Arial" w:hAnsi="Arial" w:cs="Arial"/>
            <w:sz w:val="24"/>
            <w:szCs w:val="24"/>
          </w:rPr>
          <w:t>Safeguarding policy</w:t>
        </w:r>
      </w:hyperlink>
    </w:p>
    <w:p w14:paraId="0F8CC002" w14:textId="17DAFEFB" w:rsidR="00CE6C10" w:rsidRPr="00816DEE" w:rsidRDefault="00CE6C10" w:rsidP="00BE1EF9">
      <w:pPr>
        <w:pStyle w:val="ListParagraph"/>
        <w:numPr>
          <w:ilvl w:val="0"/>
          <w:numId w:val="5"/>
        </w:numPr>
        <w:rPr>
          <w:rFonts w:ascii="Arial" w:hAnsi="Arial" w:cs="Arial"/>
          <w:sz w:val="24"/>
          <w:szCs w:val="24"/>
        </w:rPr>
      </w:pPr>
      <w:r w:rsidRPr="00816DEE">
        <w:rPr>
          <w:rFonts w:ascii="Arial" w:hAnsi="Arial" w:cs="Arial"/>
          <w:sz w:val="24"/>
          <w:szCs w:val="24"/>
        </w:rPr>
        <w:t xml:space="preserve">(If applicable) </w:t>
      </w:r>
      <w:hyperlink r:id="rId25" w:history="1">
        <w:r w:rsidRPr="00816DEE">
          <w:rPr>
            <w:rStyle w:val="Hyperlink"/>
            <w:rFonts w:ascii="Arial" w:hAnsi="Arial" w:cs="Arial"/>
            <w:sz w:val="24"/>
            <w:szCs w:val="24"/>
          </w:rPr>
          <w:t>Oxfam child safeguarding policy</w:t>
        </w:r>
      </w:hyperlink>
    </w:p>
    <w:p w14:paraId="051AD379" w14:textId="640BCC03" w:rsidR="00374AAC" w:rsidRPr="00816DEE" w:rsidRDefault="00CE6C10" w:rsidP="00BE1EF9">
      <w:pPr>
        <w:pStyle w:val="ListParagraph"/>
        <w:numPr>
          <w:ilvl w:val="0"/>
          <w:numId w:val="5"/>
        </w:numPr>
        <w:rPr>
          <w:rFonts w:ascii="Arial" w:hAnsi="Arial" w:cs="Arial"/>
          <w:sz w:val="24"/>
          <w:szCs w:val="24"/>
        </w:rPr>
      </w:pPr>
      <w:r w:rsidRPr="00816DEE">
        <w:rPr>
          <w:rFonts w:ascii="Arial" w:hAnsi="Arial" w:cs="Arial"/>
          <w:sz w:val="24"/>
          <w:szCs w:val="24"/>
        </w:rPr>
        <w:t>(Edit if applicable) Example p</w:t>
      </w:r>
      <w:r w:rsidR="00B1394C" w:rsidRPr="00816DEE">
        <w:rPr>
          <w:rFonts w:ascii="Arial" w:hAnsi="Arial" w:cs="Arial"/>
          <w:sz w:val="24"/>
          <w:szCs w:val="24"/>
        </w:rPr>
        <w:t xml:space="preserve">rivacy </w:t>
      </w:r>
      <w:r w:rsidR="006823AF" w:rsidRPr="00816DEE">
        <w:rPr>
          <w:rFonts w:ascii="Arial" w:hAnsi="Arial" w:cs="Arial"/>
          <w:sz w:val="24"/>
          <w:szCs w:val="24"/>
        </w:rPr>
        <w:t>notice:</w:t>
      </w:r>
      <w:r w:rsidRPr="00816DEE">
        <w:rPr>
          <w:rFonts w:ascii="Arial" w:hAnsi="Arial" w:cs="Arial"/>
          <w:sz w:val="24"/>
          <w:szCs w:val="24"/>
        </w:rPr>
        <w:t xml:space="preserve"> </w:t>
      </w:r>
      <w:hyperlink r:id="rId26" w:history="1">
        <w:r w:rsidRPr="00816DEE">
          <w:rPr>
            <w:rStyle w:val="Hyperlink"/>
            <w:rFonts w:ascii="Arial" w:hAnsi="Arial" w:cs="Arial"/>
            <w:sz w:val="24"/>
            <w:szCs w:val="24"/>
          </w:rPr>
          <w:t>https://oxfam.box.com/s/mo8artt9l8a2x0cnpqrqqrugt8k0r773</w:t>
        </w:r>
      </w:hyperlink>
    </w:p>
    <w:sectPr w:rsidR="00374AAC" w:rsidRPr="00816DEE" w:rsidSect="00320698">
      <w:footerReference w:type="default" r:id="rId2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F5F8" w14:textId="77777777" w:rsidR="00F531D3" w:rsidRDefault="00F531D3" w:rsidP="001E577E">
      <w:pPr>
        <w:spacing w:after="0" w:line="240" w:lineRule="auto"/>
      </w:pPr>
      <w:r>
        <w:separator/>
      </w:r>
    </w:p>
  </w:endnote>
  <w:endnote w:type="continuationSeparator" w:id="0">
    <w:p w14:paraId="150321E1" w14:textId="77777777" w:rsidR="00F531D3" w:rsidRDefault="00F531D3" w:rsidP="001E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CC4A" w14:textId="206BBADC" w:rsidR="001E577E" w:rsidRPr="001E577E" w:rsidRDefault="001E577E" w:rsidP="001E577E">
    <w:pPr>
      <w:pStyle w:val="Footer"/>
      <w:rPr>
        <w:color w:val="808080" w:themeColor="background1" w:themeShade="80"/>
        <w:sz w:val="16"/>
        <w:szCs w:val="16"/>
      </w:rPr>
    </w:pPr>
    <w:r w:rsidRPr="001E577E">
      <w:rPr>
        <w:color w:val="808080" w:themeColor="background1" w:themeShade="80"/>
        <w:sz w:val="16"/>
        <w:szCs w:val="16"/>
      </w:rPr>
      <w:t>Terms of reference</w:t>
    </w:r>
    <w:r w:rsidRPr="001E577E">
      <w:rPr>
        <w:color w:val="808080" w:themeColor="background1" w:themeShade="80"/>
        <w:sz w:val="16"/>
        <w:szCs w:val="16"/>
      </w:rPr>
      <w:ptab w:relativeTo="margin" w:alignment="center" w:leader="none"/>
    </w:r>
    <w:r w:rsidRPr="001E577E">
      <w:rPr>
        <w:color w:val="808080" w:themeColor="background1" w:themeShade="80"/>
        <w:sz w:val="16"/>
        <w:szCs w:val="16"/>
      </w:rPr>
      <w:ptab w:relativeTo="margin" w:alignment="right" w:leader="none"/>
    </w:r>
    <w:r w:rsidRPr="001E577E">
      <w:rPr>
        <w:color w:val="808080" w:themeColor="background1" w:themeShade="80"/>
        <w:sz w:val="16"/>
        <w:szCs w:val="16"/>
      </w:rPr>
      <w:fldChar w:fldCharType="begin"/>
    </w:r>
    <w:r w:rsidRPr="001E577E">
      <w:rPr>
        <w:color w:val="808080" w:themeColor="background1" w:themeShade="80"/>
        <w:sz w:val="16"/>
        <w:szCs w:val="16"/>
      </w:rPr>
      <w:instrText xml:space="preserve"> PAGE   \* MERGEFORMAT </w:instrText>
    </w:r>
    <w:r w:rsidRPr="001E577E">
      <w:rPr>
        <w:color w:val="808080" w:themeColor="background1" w:themeShade="80"/>
        <w:sz w:val="16"/>
        <w:szCs w:val="16"/>
      </w:rPr>
      <w:fldChar w:fldCharType="separate"/>
    </w:r>
    <w:r w:rsidR="00026E07">
      <w:rPr>
        <w:noProof/>
        <w:color w:val="808080" w:themeColor="background1" w:themeShade="80"/>
        <w:sz w:val="16"/>
        <w:szCs w:val="16"/>
      </w:rPr>
      <w:t>7</w:t>
    </w:r>
    <w:r w:rsidRPr="001E577E">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8A96" w14:textId="77777777" w:rsidR="00F531D3" w:rsidRDefault="00F531D3" w:rsidP="001E577E">
      <w:pPr>
        <w:spacing w:after="0" w:line="240" w:lineRule="auto"/>
      </w:pPr>
      <w:r>
        <w:separator/>
      </w:r>
    </w:p>
  </w:footnote>
  <w:footnote w:type="continuationSeparator" w:id="0">
    <w:p w14:paraId="53D2E3B3" w14:textId="77777777" w:rsidR="00F531D3" w:rsidRDefault="00F531D3" w:rsidP="001E577E">
      <w:pPr>
        <w:spacing w:after="0" w:line="240" w:lineRule="auto"/>
      </w:pPr>
      <w:r>
        <w:continuationSeparator/>
      </w:r>
    </w:p>
  </w:footnote>
  <w:footnote w:id="1">
    <w:p w14:paraId="53A0CDCA" w14:textId="77777777" w:rsidR="00374AAC" w:rsidRPr="003D2FCC" w:rsidRDefault="00374AAC" w:rsidP="00374AAC">
      <w:pPr>
        <w:pStyle w:val="FootnoteText"/>
        <w:rPr>
          <w:lang w:val="en-US"/>
        </w:rPr>
      </w:pPr>
      <w:r>
        <w:rPr>
          <w:rStyle w:val="FootnoteReference"/>
        </w:rPr>
        <w:footnoteRef/>
      </w:r>
      <w:r>
        <w:t xml:space="preserve"> Non-Staff Code of Conduct applies for any self-employed individuals or contracted employees of suppliers who are working on Oxfam sites, or who have access to Oxfam materials, or who may represent Oxfam in any manner but are not part of Oxfam’s legal entity)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E30"/>
    <w:multiLevelType w:val="multilevel"/>
    <w:tmpl w:val="A678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4097"/>
    <w:multiLevelType w:val="multilevel"/>
    <w:tmpl w:val="3660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91DE6"/>
    <w:multiLevelType w:val="multilevel"/>
    <w:tmpl w:val="6AF0FE14"/>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25695C26"/>
    <w:multiLevelType w:val="multilevel"/>
    <w:tmpl w:val="B090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F10B3"/>
    <w:multiLevelType w:val="hybridMultilevel"/>
    <w:tmpl w:val="CD76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614F4"/>
    <w:multiLevelType w:val="multilevel"/>
    <w:tmpl w:val="18F0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B10E6"/>
    <w:multiLevelType w:val="hybridMultilevel"/>
    <w:tmpl w:val="D6480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0F02FB"/>
    <w:multiLevelType w:val="multilevel"/>
    <w:tmpl w:val="2E18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85491"/>
    <w:multiLevelType w:val="multilevel"/>
    <w:tmpl w:val="0622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7213B"/>
    <w:multiLevelType w:val="hybridMultilevel"/>
    <w:tmpl w:val="CB5CFD84"/>
    <w:lvl w:ilvl="0" w:tplc="78026998">
      <w:start w:val="1"/>
      <w:numFmt w:val="decimal"/>
      <w:pStyle w:val="Heading1"/>
      <w:lvlText w:val="%1."/>
      <w:lvlJc w:val="left"/>
      <w:pPr>
        <w:ind w:left="360" w:hanging="360"/>
      </w:pPr>
    </w:lvl>
    <w:lvl w:ilvl="1" w:tplc="2B886E8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CC62EDD"/>
    <w:multiLevelType w:val="multilevel"/>
    <w:tmpl w:val="3D38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95804"/>
    <w:multiLevelType w:val="multilevel"/>
    <w:tmpl w:val="C3C04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2736D"/>
    <w:multiLevelType w:val="hybridMultilevel"/>
    <w:tmpl w:val="5F329642"/>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C84BEF"/>
    <w:multiLevelType w:val="multilevel"/>
    <w:tmpl w:val="9FF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B0376"/>
    <w:multiLevelType w:val="hybridMultilevel"/>
    <w:tmpl w:val="CB00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05762"/>
    <w:multiLevelType w:val="multilevel"/>
    <w:tmpl w:val="237E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375FF"/>
    <w:multiLevelType w:val="hybridMultilevel"/>
    <w:tmpl w:val="184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A174FC"/>
    <w:multiLevelType w:val="multilevel"/>
    <w:tmpl w:val="6A6E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C3F13"/>
    <w:multiLevelType w:val="multilevel"/>
    <w:tmpl w:val="18F2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479251">
    <w:abstractNumId w:val="9"/>
  </w:num>
  <w:num w:numId="2" w16cid:durableId="1409382827">
    <w:abstractNumId w:val="14"/>
  </w:num>
  <w:num w:numId="3" w16cid:durableId="404039066">
    <w:abstractNumId w:val="6"/>
  </w:num>
  <w:num w:numId="4" w16cid:durableId="1407069637">
    <w:abstractNumId w:val="12"/>
  </w:num>
  <w:num w:numId="5" w16cid:durableId="839806859">
    <w:abstractNumId w:val="16"/>
  </w:num>
  <w:num w:numId="6" w16cid:durableId="1107231594">
    <w:abstractNumId w:val="4"/>
  </w:num>
  <w:num w:numId="7" w16cid:durableId="1004283722">
    <w:abstractNumId w:val="15"/>
  </w:num>
  <w:num w:numId="8" w16cid:durableId="706025230">
    <w:abstractNumId w:val="17"/>
  </w:num>
  <w:num w:numId="9" w16cid:durableId="523590370">
    <w:abstractNumId w:val="5"/>
  </w:num>
  <w:num w:numId="10" w16cid:durableId="1039431995">
    <w:abstractNumId w:val="13"/>
  </w:num>
  <w:num w:numId="11" w16cid:durableId="1229724274">
    <w:abstractNumId w:val="2"/>
  </w:num>
  <w:num w:numId="12" w16cid:durableId="1564872233">
    <w:abstractNumId w:val="8"/>
  </w:num>
  <w:num w:numId="13" w16cid:durableId="2008047042">
    <w:abstractNumId w:val="18"/>
  </w:num>
  <w:num w:numId="14" w16cid:durableId="1935550275">
    <w:abstractNumId w:val="3"/>
  </w:num>
  <w:num w:numId="15" w16cid:durableId="568542359">
    <w:abstractNumId w:val="7"/>
  </w:num>
  <w:num w:numId="16" w16cid:durableId="491259361">
    <w:abstractNumId w:val="1"/>
  </w:num>
  <w:num w:numId="17" w16cid:durableId="589894031">
    <w:abstractNumId w:val="11"/>
  </w:num>
  <w:num w:numId="18" w16cid:durableId="460419923">
    <w:abstractNumId w:val="10"/>
  </w:num>
  <w:num w:numId="19" w16cid:durableId="131009001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98"/>
    <w:rsid w:val="000018DF"/>
    <w:rsid w:val="00005566"/>
    <w:rsid w:val="00012FE9"/>
    <w:rsid w:val="000162A0"/>
    <w:rsid w:val="00016691"/>
    <w:rsid w:val="00016EBC"/>
    <w:rsid w:val="00017762"/>
    <w:rsid w:val="0002064E"/>
    <w:rsid w:val="00026E07"/>
    <w:rsid w:val="00032F44"/>
    <w:rsid w:val="00036725"/>
    <w:rsid w:val="00052FDF"/>
    <w:rsid w:val="00057156"/>
    <w:rsid w:val="0005785F"/>
    <w:rsid w:val="00071442"/>
    <w:rsid w:val="0007275E"/>
    <w:rsid w:val="00072FF7"/>
    <w:rsid w:val="00075794"/>
    <w:rsid w:val="00081027"/>
    <w:rsid w:val="000875FA"/>
    <w:rsid w:val="00096074"/>
    <w:rsid w:val="000A05D1"/>
    <w:rsid w:val="000A251A"/>
    <w:rsid w:val="000C756E"/>
    <w:rsid w:val="000D0342"/>
    <w:rsid w:val="000D3984"/>
    <w:rsid w:val="000E4211"/>
    <w:rsid w:val="000F3318"/>
    <w:rsid w:val="001017FF"/>
    <w:rsid w:val="0010388A"/>
    <w:rsid w:val="0010676B"/>
    <w:rsid w:val="0011653B"/>
    <w:rsid w:val="0012092C"/>
    <w:rsid w:val="0012160D"/>
    <w:rsid w:val="00122493"/>
    <w:rsid w:val="00142517"/>
    <w:rsid w:val="00160A22"/>
    <w:rsid w:val="00161F1A"/>
    <w:rsid w:val="00171EF5"/>
    <w:rsid w:val="00180CBF"/>
    <w:rsid w:val="001849B2"/>
    <w:rsid w:val="0019405F"/>
    <w:rsid w:val="001A6447"/>
    <w:rsid w:val="001B289C"/>
    <w:rsid w:val="001B31FF"/>
    <w:rsid w:val="001C134B"/>
    <w:rsid w:val="001C2308"/>
    <w:rsid w:val="001C2737"/>
    <w:rsid w:val="001D4403"/>
    <w:rsid w:val="001D47D1"/>
    <w:rsid w:val="001D7FA4"/>
    <w:rsid w:val="001E0810"/>
    <w:rsid w:val="001E577E"/>
    <w:rsid w:val="001E5EC2"/>
    <w:rsid w:val="001F7C6F"/>
    <w:rsid w:val="00202D06"/>
    <w:rsid w:val="00203701"/>
    <w:rsid w:val="00204402"/>
    <w:rsid w:val="00204488"/>
    <w:rsid w:val="00215CE4"/>
    <w:rsid w:val="00220CEA"/>
    <w:rsid w:val="00221E3D"/>
    <w:rsid w:val="00236567"/>
    <w:rsid w:val="00236E5F"/>
    <w:rsid w:val="00237556"/>
    <w:rsid w:val="002411D8"/>
    <w:rsid w:val="00242F73"/>
    <w:rsid w:val="0024305B"/>
    <w:rsid w:val="002509A8"/>
    <w:rsid w:val="00250AA8"/>
    <w:rsid w:val="002548DF"/>
    <w:rsid w:val="00257070"/>
    <w:rsid w:val="00260412"/>
    <w:rsid w:val="00261F8D"/>
    <w:rsid w:val="002636A3"/>
    <w:rsid w:val="00264FD6"/>
    <w:rsid w:val="0026555D"/>
    <w:rsid w:val="002666E5"/>
    <w:rsid w:val="00266E62"/>
    <w:rsid w:val="00276815"/>
    <w:rsid w:val="00277515"/>
    <w:rsid w:val="00280426"/>
    <w:rsid w:val="00284B15"/>
    <w:rsid w:val="002917FD"/>
    <w:rsid w:val="00295256"/>
    <w:rsid w:val="002A0014"/>
    <w:rsid w:val="002B1907"/>
    <w:rsid w:val="002B2ED5"/>
    <w:rsid w:val="002B47C7"/>
    <w:rsid w:val="002C1CDF"/>
    <w:rsid w:val="002C28FA"/>
    <w:rsid w:val="002D0EC3"/>
    <w:rsid w:val="002D1CC1"/>
    <w:rsid w:val="002E70FE"/>
    <w:rsid w:val="002F0794"/>
    <w:rsid w:val="002F2A65"/>
    <w:rsid w:val="002F6503"/>
    <w:rsid w:val="002F7F8E"/>
    <w:rsid w:val="00310255"/>
    <w:rsid w:val="0031028C"/>
    <w:rsid w:val="00320698"/>
    <w:rsid w:val="00323D97"/>
    <w:rsid w:val="00324418"/>
    <w:rsid w:val="003302DD"/>
    <w:rsid w:val="003338A9"/>
    <w:rsid w:val="00333F04"/>
    <w:rsid w:val="00353B33"/>
    <w:rsid w:val="00353C7E"/>
    <w:rsid w:val="00354D7A"/>
    <w:rsid w:val="00370D6D"/>
    <w:rsid w:val="003722B9"/>
    <w:rsid w:val="00373E99"/>
    <w:rsid w:val="00374AAC"/>
    <w:rsid w:val="00380643"/>
    <w:rsid w:val="00387A45"/>
    <w:rsid w:val="00393058"/>
    <w:rsid w:val="003A685A"/>
    <w:rsid w:val="003B2EC1"/>
    <w:rsid w:val="003B48F4"/>
    <w:rsid w:val="003B7569"/>
    <w:rsid w:val="003C7079"/>
    <w:rsid w:val="003C7926"/>
    <w:rsid w:val="003C7BE7"/>
    <w:rsid w:val="003D0ED5"/>
    <w:rsid w:val="003D197F"/>
    <w:rsid w:val="003D2FCC"/>
    <w:rsid w:val="003D3C94"/>
    <w:rsid w:val="003D6873"/>
    <w:rsid w:val="003E5C49"/>
    <w:rsid w:val="003F4E2B"/>
    <w:rsid w:val="00400945"/>
    <w:rsid w:val="00401309"/>
    <w:rsid w:val="004061C3"/>
    <w:rsid w:val="00413864"/>
    <w:rsid w:val="0043270C"/>
    <w:rsid w:val="004360FB"/>
    <w:rsid w:val="004370E6"/>
    <w:rsid w:val="00443C40"/>
    <w:rsid w:val="00456776"/>
    <w:rsid w:val="004741CE"/>
    <w:rsid w:val="00480F89"/>
    <w:rsid w:val="004856BD"/>
    <w:rsid w:val="00494DA1"/>
    <w:rsid w:val="004A3C3D"/>
    <w:rsid w:val="004A4B9F"/>
    <w:rsid w:val="004B10CB"/>
    <w:rsid w:val="004B3C0C"/>
    <w:rsid w:val="004B423E"/>
    <w:rsid w:val="004C3359"/>
    <w:rsid w:val="004C3483"/>
    <w:rsid w:val="004D0D71"/>
    <w:rsid w:val="004F08EC"/>
    <w:rsid w:val="004F48C3"/>
    <w:rsid w:val="004F555B"/>
    <w:rsid w:val="005021E0"/>
    <w:rsid w:val="00504070"/>
    <w:rsid w:val="0050669E"/>
    <w:rsid w:val="0051151D"/>
    <w:rsid w:val="0051228C"/>
    <w:rsid w:val="0051379B"/>
    <w:rsid w:val="00516056"/>
    <w:rsid w:val="00517CFD"/>
    <w:rsid w:val="00526570"/>
    <w:rsid w:val="00526AD4"/>
    <w:rsid w:val="00527A04"/>
    <w:rsid w:val="0053266E"/>
    <w:rsid w:val="00540859"/>
    <w:rsid w:val="00540ACB"/>
    <w:rsid w:val="00542BF4"/>
    <w:rsid w:val="0057030A"/>
    <w:rsid w:val="00577113"/>
    <w:rsid w:val="00590C84"/>
    <w:rsid w:val="00595DE3"/>
    <w:rsid w:val="005A22FC"/>
    <w:rsid w:val="005A39D7"/>
    <w:rsid w:val="005A5ABC"/>
    <w:rsid w:val="005C0A61"/>
    <w:rsid w:val="005C3214"/>
    <w:rsid w:val="005C7B03"/>
    <w:rsid w:val="005E303A"/>
    <w:rsid w:val="005F1681"/>
    <w:rsid w:val="005F18BE"/>
    <w:rsid w:val="00602452"/>
    <w:rsid w:val="00605612"/>
    <w:rsid w:val="0060646E"/>
    <w:rsid w:val="0060723D"/>
    <w:rsid w:val="00613C72"/>
    <w:rsid w:val="00617B50"/>
    <w:rsid w:val="00627961"/>
    <w:rsid w:val="00627D65"/>
    <w:rsid w:val="00631133"/>
    <w:rsid w:val="00632F23"/>
    <w:rsid w:val="00634239"/>
    <w:rsid w:val="00635D94"/>
    <w:rsid w:val="00640F1F"/>
    <w:rsid w:val="006432DF"/>
    <w:rsid w:val="00644CC8"/>
    <w:rsid w:val="00646660"/>
    <w:rsid w:val="00650A97"/>
    <w:rsid w:val="00653B88"/>
    <w:rsid w:val="00663B98"/>
    <w:rsid w:val="0067502D"/>
    <w:rsid w:val="006801AB"/>
    <w:rsid w:val="006812A1"/>
    <w:rsid w:val="006823AF"/>
    <w:rsid w:val="00683FA5"/>
    <w:rsid w:val="00684BA6"/>
    <w:rsid w:val="006957AD"/>
    <w:rsid w:val="006A1D88"/>
    <w:rsid w:val="006A5D63"/>
    <w:rsid w:val="006A5FDD"/>
    <w:rsid w:val="006B19B1"/>
    <w:rsid w:val="006C067E"/>
    <w:rsid w:val="006C08A2"/>
    <w:rsid w:val="006C6050"/>
    <w:rsid w:val="006D6CD5"/>
    <w:rsid w:val="006F0B6E"/>
    <w:rsid w:val="00701B23"/>
    <w:rsid w:val="00703415"/>
    <w:rsid w:val="00707244"/>
    <w:rsid w:val="00710D67"/>
    <w:rsid w:val="00717F95"/>
    <w:rsid w:val="00722FC7"/>
    <w:rsid w:val="00724E0D"/>
    <w:rsid w:val="00743546"/>
    <w:rsid w:val="00745533"/>
    <w:rsid w:val="007461A3"/>
    <w:rsid w:val="007514DF"/>
    <w:rsid w:val="00756DB5"/>
    <w:rsid w:val="0076570E"/>
    <w:rsid w:val="00773437"/>
    <w:rsid w:val="007737FD"/>
    <w:rsid w:val="007837D1"/>
    <w:rsid w:val="007927BF"/>
    <w:rsid w:val="00797FB8"/>
    <w:rsid w:val="007A000B"/>
    <w:rsid w:val="007B4978"/>
    <w:rsid w:val="007D082A"/>
    <w:rsid w:val="007D0D09"/>
    <w:rsid w:val="007D3292"/>
    <w:rsid w:val="007E02C0"/>
    <w:rsid w:val="007E2FE5"/>
    <w:rsid w:val="007E45A8"/>
    <w:rsid w:val="007F63F4"/>
    <w:rsid w:val="00803FA5"/>
    <w:rsid w:val="008057B2"/>
    <w:rsid w:val="00806571"/>
    <w:rsid w:val="00810B0D"/>
    <w:rsid w:val="008167D1"/>
    <w:rsid w:val="00816DEE"/>
    <w:rsid w:val="0084024D"/>
    <w:rsid w:val="00847628"/>
    <w:rsid w:val="0086737B"/>
    <w:rsid w:val="008809B1"/>
    <w:rsid w:val="008874A9"/>
    <w:rsid w:val="0089057D"/>
    <w:rsid w:val="008A5F9A"/>
    <w:rsid w:val="008A670A"/>
    <w:rsid w:val="008B41B0"/>
    <w:rsid w:val="008E1FF0"/>
    <w:rsid w:val="008F2CAC"/>
    <w:rsid w:val="008F4D57"/>
    <w:rsid w:val="00903A12"/>
    <w:rsid w:val="00913509"/>
    <w:rsid w:val="009162B7"/>
    <w:rsid w:val="009171A9"/>
    <w:rsid w:val="00922080"/>
    <w:rsid w:val="00922CC1"/>
    <w:rsid w:val="00927D5F"/>
    <w:rsid w:val="00932297"/>
    <w:rsid w:val="00934BCA"/>
    <w:rsid w:val="00936CD8"/>
    <w:rsid w:val="009474C1"/>
    <w:rsid w:val="00951F09"/>
    <w:rsid w:val="00971F41"/>
    <w:rsid w:val="00977568"/>
    <w:rsid w:val="009842F9"/>
    <w:rsid w:val="00996A8D"/>
    <w:rsid w:val="0099763C"/>
    <w:rsid w:val="009A2AF8"/>
    <w:rsid w:val="009B0731"/>
    <w:rsid w:val="009B429C"/>
    <w:rsid w:val="009C604B"/>
    <w:rsid w:val="009C6B6C"/>
    <w:rsid w:val="009D0860"/>
    <w:rsid w:val="009D31E8"/>
    <w:rsid w:val="009D3AF2"/>
    <w:rsid w:val="009D5063"/>
    <w:rsid w:val="009D5930"/>
    <w:rsid w:val="009D6267"/>
    <w:rsid w:val="009D7707"/>
    <w:rsid w:val="009E5DEB"/>
    <w:rsid w:val="009E5F14"/>
    <w:rsid w:val="009F2E4E"/>
    <w:rsid w:val="009F6A5B"/>
    <w:rsid w:val="009F7E9A"/>
    <w:rsid w:val="00A033C4"/>
    <w:rsid w:val="00A0362C"/>
    <w:rsid w:val="00A04944"/>
    <w:rsid w:val="00A21F6C"/>
    <w:rsid w:val="00A2334E"/>
    <w:rsid w:val="00A25ED3"/>
    <w:rsid w:val="00A26BFD"/>
    <w:rsid w:val="00A40BA2"/>
    <w:rsid w:val="00A43BB5"/>
    <w:rsid w:val="00A470D2"/>
    <w:rsid w:val="00A5268B"/>
    <w:rsid w:val="00A77850"/>
    <w:rsid w:val="00A80091"/>
    <w:rsid w:val="00A8437F"/>
    <w:rsid w:val="00A8561C"/>
    <w:rsid w:val="00A9222C"/>
    <w:rsid w:val="00A950F0"/>
    <w:rsid w:val="00A9518C"/>
    <w:rsid w:val="00A953D5"/>
    <w:rsid w:val="00A96024"/>
    <w:rsid w:val="00AA1C55"/>
    <w:rsid w:val="00AB296F"/>
    <w:rsid w:val="00AB7E9B"/>
    <w:rsid w:val="00AD3B2D"/>
    <w:rsid w:val="00AD7FDD"/>
    <w:rsid w:val="00AE0FEC"/>
    <w:rsid w:val="00AF1CDD"/>
    <w:rsid w:val="00AF5F81"/>
    <w:rsid w:val="00AF625D"/>
    <w:rsid w:val="00B006D0"/>
    <w:rsid w:val="00B00FF5"/>
    <w:rsid w:val="00B1394C"/>
    <w:rsid w:val="00B13C1D"/>
    <w:rsid w:val="00B349B7"/>
    <w:rsid w:val="00B40E27"/>
    <w:rsid w:val="00B42C81"/>
    <w:rsid w:val="00B560E0"/>
    <w:rsid w:val="00B62AED"/>
    <w:rsid w:val="00B65198"/>
    <w:rsid w:val="00B667A5"/>
    <w:rsid w:val="00B73612"/>
    <w:rsid w:val="00B7728A"/>
    <w:rsid w:val="00B80FE3"/>
    <w:rsid w:val="00B81616"/>
    <w:rsid w:val="00B90892"/>
    <w:rsid w:val="00B92433"/>
    <w:rsid w:val="00BA3CCE"/>
    <w:rsid w:val="00BA43D8"/>
    <w:rsid w:val="00BB4D80"/>
    <w:rsid w:val="00BD2913"/>
    <w:rsid w:val="00BD35E8"/>
    <w:rsid w:val="00BE1EF9"/>
    <w:rsid w:val="00BE4FAD"/>
    <w:rsid w:val="00BE547D"/>
    <w:rsid w:val="00BF0751"/>
    <w:rsid w:val="00BF091F"/>
    <w:rsid w:val="00BF715A"/>
    <w:rsid w:val="00C1662F"/>
    <w:rsid w:val="00C20DDF"/>
    <w:rsid w:val="00C254FA"/>
    <w:rsid w:val="00C33D12"/>
    <w:rsid w:val="00C34546"/>
    <w:rsid w:val="00C360DE"/>
    <w:rsid w:val="00C40EE3"/>
    <w:rsid w:val="00C46BF6"/>
    <w:rsid w:val="00C51B2D"/>
    <w:rsid w:val="00C56716"/>
    <w:rsid w:val="00C651F1"/>
    <w:rsid w:val="00C67A1E"/>
    <w:rsid w:val="00C84416"/>
    <w:rsid w:val="00C85AA4"/>
    <w:rsid w:val="00C90773"/>
    <w:rsid w:val="00C945A1"/>
    <w:rsid w:val="00C96B1E"/>
    <w:rsid w:val="00CA0F6B"/>
    <w:rsid w:val="00CC488B"/>
    <w:rsid w:val="00CD20E4"/>
    <w:rsid w:val="00CE6C10"/>
    <w:rsid w:val="00CF3322"/>
    <w:rsid w:val="00D00F26"/>
    <w:rsid w:val="00D016F0"/>
    <w:rsid w:val="00D13727"/>
    <w:rsid w:val="00D154BC"/>
    <w:rsid w:val="00D15DB0"/>
    <w:rsid w:val="00D26D23"/>
    <w:rsid w:val="00D342B8"/>
    <w:rsid w:val="00D36906"/>
    <w:rsid w:val="00D44FC5"/>
    <w:rsid w:val="00D51977"/>
    <w:rsid w:val="00D56CB3"/>
    <w:rsid w:val="00D71152"/>
    <w:rsid w:val="00D72A05"/>
    <w:rsid w:val="00D8000F"/>
    <w:rsid w:val="00D83B33"/>
    <w:rsid w:val="00D9127E"/>
    <w:rsid w:val="00D92465"/>
    <w:rsid w:val="00D934CA"/>
    <w:rsid w:val="00D94181"/>
    <w:rsid w:val="00D973F4"/>
    <w:rsid w:val="00DA3A1A"/>
    <w:rsid w:val="00DB24CB"/>
    <w:rsid w:val="00DC316A"/>
    <w:rsid w:val="00DD034A"/>
    <w:rsid w:val="00DD7E0B"/>
    <w:rsid w:val="00DE3454"/>
    <w:rsid w:val="00DE66C5"/>
    <w:rsid w:val="00DF25CB"/>
    <w:rsid w:val="00DF38DF"/>
    <w:rsid w:val="00E019CD"/>
    <w:rsid w:val="00E04B13"/>
    <w:rsid w:val="00E10769"/>
    <w:rsid w:val="00E12717"/>
    <w:rsid w:val="00E20DC3"/>
    <w:rsid w:val="00E2363A"/>
    <w:rsid w:val="00E25E21"/>
    <w:rsid w:val="00E3439C"/>
    <w:rsid w:val="00E35AC8"/>
    <w:rsid w:val="00E37CDB"/>
    <w:rsid w:val="00E44ED0"/>
    <w:rsid w:val="00E518BB"/>
    <w:rsid w:val="00E52732"/>
    <w:rsid w:val="00E56609"/>
    <w:rsid w:val="00E57C7F"/>
    <w:rsid w:val="00E60275"/>
    <w:rsid w:val="00E60DED"/>
    <w:rsid w:val="00E646E3"/>
    <w:rsid w:val="00E71472"/>
    <w:rsid w:val="00E75695"/>
    <w:rsid w:val="00E8018E"/>
    <w:rsid w:val="00E82926"/>
    <w:rsid w:val="00E8588D"/>
    <w:rsid w:val="00E91508"/>
    <w:rsid w:val="00E929EB"/>
    <w:rsid w:val="00E95298"/>
    <w:rsid w:val="00EA58E3"/>
    <w:rsid w:val="00EA7796"/>
    <w:rsid w:val="00EB632C"/>
    <w:rsid w:val="00EB7D1E"/>
    <w:rsid w:val="00EE0862"/>
    <w:rsid w:val="00EF015C"/>
    <w:rsid w:val="00EF46C3"/>
    <w:rsid w:val="00EF5A1C"/>
    <w:rsid w:val="00F0409E"/>
    <w:rsid w:val="00F17199"/>
    <w:rsid w:val="00F252C3"/>
    <w:rsid w:val="00F25AB9"/>
    <w:rsid w:val="00F25C35"/>
    <w:rsid w:val="00F318F0"/>
    <w:rsid w:val="00F34904"/>
    <w:rsid w:val="00F37A34"/>
    <w:rsid w:val="00F42E78"/>
    <w:rsid w:val="00F43FEE"/>
    <w:rsid w:val="00F527A9"/>
    <w:rsid w:val="00F531D3"/>
    <w:rsid w:val="00F55CC5"/>
    <w:rsid w:val="00F57D2C"/>
    <w:rsid w:val="00F60462"/>
    <w:rsid w:val="00F65F40"/>
    <w:rsid w:val="00F74240"/>
    <w:rsid w:val="00F7581E"/>
    <w:rsid w:val="00F80F49"/>
    <w:rsid w:val="00F8783A"/>
    <w:rsid w:val="00F914A4"/>
    <w:rsid w:val="00F93684"/>
    <w:rsid w:val="00F96D9D"/>
    <w:rsid w:val="00FA0BF2"/>
    <w:rsid w:val="00FB7D5B"/>
    <w:rsid w:val="00FC1A2D"/>
    <w:rsid w:val="00FC250F"/>
    <w:rsid w:val="00FD0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BFDE"/>
  <w15:chartTrackingRefBased/>
  <w15:docId w15:val="{C6E8909D-99CB-4E94-8895-2B20C05B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DF"/>
    <w:rPr>
      <w:rFonts w:asciiTheme="minorBidi" w:hAnsiTheme="minorBidi"/>
      <w:sz w:val="20"/>
    </w:rPr>
  </w:style>
  <w:style w:type="paragraph" w:styleId="Heading1">
    <w:name w:val="heading 1"/>
    <w:basedOn w:val="Normal"/>
    <w:next w:val="Normal"/>
    <w:link w:val="Heading1Char"/>
    <w:autoRedefine/>
    <w:uiPriority w:val="9"/>
    <w:qFormat/>
    <w:rsid w:val="003338A9"/>
    <w:pPr>
      <w:keepNext/>
      <w:keepLines/>
      <w:numPr>
        <w:numId w:val="1"/>
      </w:numPr>
      <w:spacing w:before="240" w:after="0"/>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2C1CDF"/>
    <w:pPr>
      <w:keepNext/>
      <w:keepLines/>
      <w:spacing w:before="40" w:after="40"/>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semiHidden/>
    <w:unhideWhenUsed/>
    <w:qFormat/>
    <w:rsid w:val="006D6CD5"/>
    <w:pPr>
      <w:keepNext/>
      <w:keepLines/>
      <w:spacing w:before="40" w:after="0"/>
      <w:outlineLvl w:val="2"/>
    </w:pPr>
    <w:rPr>
      <w:rFonts w:asciiTheme="majorHAnsi" w:eastAsiaTheme="majorEastAsia" w:hAnsiTheme="majorHAnsi" w:cstheme="majorBidi"/>
      <w:color w:val="06432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8A9"/>
    <w:rPr>
      <w:rFonts w:ascii="Arial" w:eastAsiaTheme="majorEastAsia" w:hAnsi="Arial" w:cstheme="majorBidi"/>
      <w:b/>
      <w:color w:val="000000" w:themeColor="text1"/>
      <w:sz w:val="28"/>
      <w:szCs w:val="32"/>
    </w:rPr>
  </w:style>
  <w:style w:type="paragraph" w:styleId="NoSpacing">
    <w:name w:val="No Spacing"/>
    <w:uiPriority w:val="1"/>
    <w:qFormat/>
    <w:rsid w:val="00320698"/>
    <w:pPr>
      <w:spacing w:after="0" w:line="240" w:lineRule="auto"/>
    </w:pPr>
    <w:rPr>
      <w:rFonts w:asciiTheme="minorBidi" w:hAnsiTheme="minorBidi"/>
    </w:rPr>
  </w:style>
  <w:style w:type="paragraph" w:styleId="Title">
    <w:name w:val="Title"/>
    <w:basedOn w:val="Normal"/>
    <w:next w:val="Normal"/>
    <w:link w:val="TitleChar"/>
    <w:uiPriority w:val="10"/>
    <w:qFormat/>
    <w:rsid w:val="001E577E"/>
    <w:pPr>
      <w:spacing w:after="0" w:line="240" w:lineRule="auto"/>
      <w:contextualSpacing/>
      <w:jc w:val="center"/>
    </w:pPr>
    <w:rPr>
      <w:rFonts w:ascii="Arial" w:eastAsiaTheme="majorEastAsia" w:hAnsi="Arial" w:cstheme="majorBidi"/>
      <w:color w:val="44841A"/>
      <w:spacing w:val="-10"/>
      <w:kern w:val="28"/>
      <w:sz w:val="56"/>
      <w:szCs w:val="56"/>
    </w:rPr>
  </w:style>
  <w:style w:type="character" w:customStyle="1" w:styleId="TitleChar">
    <w:name w:val="Title Char"/>
    <w:basedOn w:val="DefaultParagraphFont"/>
    <w:link w:val="Title"/>
    <w:uiPriority w:val="10"/>
    <w:rsid w:val="001E577E"/>
    <w:rPr>
      <w:rFonts w:ascii="Arial" w:eastAsiaTheme="majorEastAsia" w:hAnsi="Arial" w:cstheme="majorBidi"/>
      <w:color w:val="44841A"/>
      <w:spacing w:val="-10"/>
      <w:kern w:val="28"/>
      <w:sz w:val="56"/>
      <w:szCs w:val="56"/>
    </w:rPr>
  </w:style>
  <w:style w:type="paragraph" w:styleId="ListParagraph">
    <w:name w:val="List Paragraph"/>
    <w:aliases w:val="LISTA"/>
    <w:basedOn w:val="Normal"/>
    <w:uiPriority w:val="99"/>
    <w:qFormat/>
    <w:rsid w:val="00320698"/>
    <w:pPr>
      <w:ind w:left="720"/>
      <w:contextualSpacing/>
    </w:pPr>
  </w:style>
  <w:style w:type="table" w:styleId="TableGrid">
    <w:name w:val="Table Grid"/>
    <w:basedOn w:val="TableNormal"/>
    <w:uiPriority w:val="39"/>
    <w:rsid w:val="001D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7E"/>
    <w:rPr>
      <w:rFonts w:asciiTheme="minorBidi" w:hAnsiTheme="minorBidi"/>
    </w:rPr>
  </w:style>
  <w:style w:type="paragraph" w:styleId="Footer">
    <w:name w:val="footer"/>
    <w:basedOn w:val="Normal"/>
    <w:link w:val="FooterChar"/>
    <w:uiPriority w:val="99"/>
    <w:unhideWhenUsed/>
    <w:rsid w:val="001E5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7E"/>
    <w:rPr>
      <w:rFonts w:asciiTheme="minorBidi" w:hAnsiTheme="minorBidi"/>
    </w:rPr>
  </w:style>
  <w:style w:type="paragraph" w:customStyle="1" w:styleId="paragraph">
    <w:name w:val="paragraph"/>
    <w:basedOn w:val="Normal"/>
    <w:rsid w:val="001E5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577E"/>
  </w:style>
  <w:style w:type="character" w:customStyle="1" w:styleId="normaltextrun">
    <w:name w:val="normaltextrun"/>
    <w:basedOn w:val="DefaultParagraphFont"/>
    <w:rsid w:val="001E577E"/>
  </w:style>
  <w:style w:type="character" w:customStyle="1" w:styleId="Heading2Char">
    <w:name w:val="Heading 2 Char"/>
    <w:basedOn w:val="DefaultParagraphFont"/>
    <w:link w:val="Heading2"/>
    <w:uiPriority w:val="9"/>
    <w:rsid w:val="002C1CDF"/>
    <w:rPr>
      <w:rFonts w:asciiTheme="minorBidi" w:eastAsiaTheme="majorEastAsia" w:hAnsiTheme="minorBidi" w:cstheme="majorBidi"/>
      <w:b/>
      <w:color w:val="000000" w:themeColor="text1"/>
      <w:szCs w:val="26"/>
    </w:rPr>
  </w:style>
  <w:style w:type="character" w:styleId="Hyperlink">
    <w:name w:val="Hyperlink"/>
    <w:basedOn w:val="DefaultParagraphFont"/>
    <w:uiPriority w:val="99"/>
    <w:unhideWhenUsed/>
    <w:rsid w:val="008874A9"/>
    <w:rPr>
      <w:color w:val="E33889" w:themeColor="hyperlink"/>
      <w:u w:val="single"/>
    </w:rPr>
  </w:style>
  <w:style w:type="character" w:customStyle="1" w:styleId="UnresolvedMention1">
    <w:name w:val="Unresolved Mention1"/>
    <w:basedOn w:val="DefaultParagraphFont"/>
    <w:uiPriority w:val="99"/>
    <w:semiHidden/>
    <w:unhideWhenUsed/>
    <w:rsid w:val="008874A9"/>
    <w:rPr>
      <w:color w:val="605E5C"/>
      <w:shd w:val="clear" w:color="auto" w:fill="E1DFDD"/>
    </w:rPr>
  </w:style>
  <w:style w:type="character" w:styleId="CommentReference">
    <w:name w:val="annotation reference"/>
    <w:basedOn w:val="DefaultParagraphFont"/>
    <w:uiPriority w:val="99"/>
    <w:semiHidden/>
    <w:unhideWhenUsed/>
    <w:rsid w:val="007E02C0"/>
    <w:rPr>
      <w:sz w:val="16"/>
      <w:szCs w:val="16"/>
    </w:rPr>
  </w:style>
  <w:style w:type="paragraph" w:styleId="CommentText">
    <w:name w:val="annotation text"/>
    <w:basedOn w:val="Normal"/>
    <w:link w:val="CommentTextChar"/>
    <w:uiPriority w:val="99"/>
    <w:unhideWhenUsed/>
    <w:rsid w:val="007E02C0"/>
    <w:pPr>
      <w:spacing w:line="240" w:lineRule="auto"/>
    </w:pPr>
    <w:rPr>
      <w:szCs w:val="20"/>
    </w:rPr>
  </w:style>
  <w:style w:type="character" w:customStyle="1" w:styleId="CommentTextChar">
    <w:name w:val="Comment Text Char"/>
    <w:basedOn w:val="DefaultParagraphFont"/>
    <w:link w:val="CommentText"/>
    <w:uiPriority w:val="99"/>
    <w:rsid w:val="007E02C0"/>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7E02C0"/>
    <w:rPr>
      <w:b/>
      <w:bCs/>
    </w:rPr>
  </w:style>
  <w:style w:type="character" w:customStyle="1" w:styleId="CommentSubjectChar">
    <w:name w:val="Comment Subject Char"/>
    <w:basedOn w:val="CommentTextChar"/>
    <w:link w:val="CommentSubject"/>
    <w:uiPriority w:val="99"/>
    <w:semiHidden/>
    <w:rsid w:val="007E02C0"/>
    <w:rPr>
      <w:rFonts w:asciiTheme="minorBidi" w:hAnsiTheme="minorBidi"/>
      <w:b/>
      <w:bCs/>
      <w:sz w:val="20"/>
      <w:szCs w:val="20"/>
    </w:rPr>
  </w:style>
  <w:style w:type="paragraph" w:styleId="FootnoteText">
    <w:name w:val="footnote text"/>
    <w:basedOn w:val="Normal"/>
    <w:link w:val="FootnoteTextChar"/>
    <w:uiPriority w:val="99"/>
    <w:semiHidden/>
    <w:unhideWhenUsed/>
    <w:rsid w:val="004B3C0C"/>
    <w:pPr>
      <w:spacing w:after="0" w:line="240" w:lineRule="auto"/>
    </w:pPr>
    <w:rPr>
      <w:szCs w:val="20"/>
    </w:rPr>
  </w:style>
  <w:style w:type="character" w:customStyle="1" w:styleId="FootnoteTextChar">
    <w:name w:val="Footnote Text Char"/>
    <w:basedOn w:val="DefaultParagraphFont"/>
    <w:link w:val="FootnoteText"/>
    <w:uiPriority w:val="99"/>
    <w:semiHidden/>
    <w:rsid w:val="004B3C0C"/>
    <w:rPr>
      <w:rFonts w:asciiTheme="minorBidi" w:hAnsiTheme="minorBidi"/>
      <w:sz w:val="20"/>
      <w:szCs w:val="20"/>
    </w:rPr>
  </w:style>
  <w:style w:type="character" w:styleId="FootnoteReference">
    <w:name w:val="footnote reference"/>
    <w:basedOn w:val="DefaultParagraphFont"/>
    <w:uiPriority w:val="99"/>
    <w:semiHidden/>
    <w:unhideWhenUsed/>
    <w:rsid w:val="004B3C0C"/>
    <w:rPr>
      <w:vertAlign w:val="superscript"/>
    </w:rPr>
  </w:style>
  <w:style w:type="paragraph" w:styleId="Revision">
    <w:name w:val="Revision"/>
    <w:hidden/>
    <w:uiPriority w:val="99"/>
    <w:semiHidden/>
    <w:rsid w:val="006C067E"/>
    <w:pPr>
      <w:spacing w:after="0" w:line="240" w:lineRule="auto"/>
    </w:pPr>
    <w:rPr>
      <w:rFonts w:asciiTheme="minorBidi" w:hAnsiTheme="minorBidi"/>
      <w:sz w:val="20"/>
    </w:rPr>
  </w:style>
  <w:style w:type="paragraph" w:styleId="BalloonText">
    <w:name w:val="Balloon Text"/>
    <w:basedOn w:val="Normal"/>
    <w:link w:val="BalloonTextChar"/>
    <w:uiPriority w:val="99"/>
    <w:semiHidden/>
    <w:unhideWhenUsed/>
    <w:rsid w:val="00026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07"/>
    <w:rPr>
      <w:rFonts w:ascii="Segoe UI" w:hAnsi="Segoe UI" w:cs="Segoe UI"/>
      <w:sz w:val="18"/>
      <w:szCs w:val="18"/>
    </w:rPr>
  </w:style>
  <w:style w:type="character" w:styleId="UnresolvedMention">
    <w:name w:val="Unresolved Mention"/>
    <w:basedOn w:val="DefaultParagraphFont"/>
    <w:uiPriority w:val="99"/>
    <w:semiHidden/>
    <w:unhideWhenUsed/>
    <w:rsid w:val="009E5F14"/>
    <w:rPr>
      <w:color w:val="605E5C"/>
      <w:shd w:val="clear" w:color="auto" w:fill="E1DFDD"/>
    </w:rPr>
  </w:style>
  <w:style w:type="character" w:styleId="FollowedHyperlink">
    <w:name w:val="FollowedHyperlink"/>
    <w:basedOn w:val="DefaultParagraphFont"/>
    <w:uiPriority w:val="99"/>
    <w:semiHidden/>
    <w:unhideWhenUsed/>
    <w:rsid w:val="00CE6C10"/>
    <w:rPr>
      <w:color w:val="59C6E9" w:themeColor="followedHyperlink"/>
      <w:u w:val="single"/>
    </w:rPr>
  </w:style>
  <w:style w:type="paragraph" w:customStyle="1" w:styleId="text">
    <w:name w:val="text"/>
    <w:basedOn w:val="Normal"/>
    <w:qFormat/>
    <w:rsid w:val="007837D1"/>
    <w:pPr>
      <w:spacing w:before="120" w:after="0" w:line="240" w:lineRule="auto"/>
    </w:pPr>
    <w:rPr>
      <w:rFonts w:asciiTheme="minorHAnsi" w:hAnsiTheme="minorHAnsi"/>
      <w:sz w:val="22"/>
      <w:lang w:val="es-ES"/>
    </w:rPr>
  </w:style>
  <w:style w:type="character" w:customStyle="1" w:styleId="Heading3Char">
    <w:name w:val="Heading 3 Char"/>
    <w:basedOn w:val="DefaultParagraphFont"/>
    <w:link w:val="Heading3"/>
    <w:uiPriority w:val="9"/>
    <w:semiHidden/>
    <w:rsid w:val="006D6CD5"/>
    <w:rPr>
      <w:rFonts w:asciiTheme="majorHAnsi" w:eastAsiaTheme="majorEastAsia" w:hAnsiTheme="majorHAnsi" w:cstheme="majorBidi"/>
      <w:color w:val="064324"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4517">
      <w:bodyDiv w:val="1"/>
      <w:marLeft w:val="0"/>
      <w:marRight w:val="0"/>
      <w:marTop w:val="0"/>
      <w:marBottom w:val="0"/>
      <w:divBdr>
        <w:top w:val="none" w:sz="0" w:space="0" w:color="auto"/>
        <w:left w:val="none" w:sz="0" w:space="0" w:color="auto"/>
        <w:bottom w:val="none" w:sz="0" w:space="0" w:color="auto"/>
        <w:right w:val="none" w:sz="0" w:space="0" w:color="auto"/>
      </w:divBdr>
    </w:div>
    <w:div w:id="392394986">
      <w:bodyDiv w:val="1"/>
      <w:marLeft w:val="0"/>
      <w:marRight w:val="0"/>
      <w:marTop w:val="0"/>
      <w:marBottom w:val="0"/>
      <w:divBdr>
        <w:top w:val="none" w:sz="0" w:space="0" w:color="auto"/>
        <w:left w:val="none" w:sz="0" w:space="0" w:color="auto"/>
        <w:bottom w:val="none" w:sz="0" w:space="0" w:color="auto"/>
        <w:right w:val="none" w:sz="0" w:space="0" w:color="auto"/>
      </w:divBdr>
    </w:div>
    <w:div w:id="939412075">
      <w:bodyDiv w:val="1"/>
      <w:marLeft w:val="0"/>
      <w:marRight w:val="0"/>
      <w:marTop w:val="0"/>
      <w:marBottom w:val="0"/>
      <w:divBdr>
        <w:top w:val="none" w:sz="0" w:space="0" w:color="auto"/>
        <w:left w:val="none" w:sz="0" w:space="0" w:color="auto"/>
        <w:bottom w:val="none" w:sz="0" w:space="0" w:color="auto"/>
        <w:right w:val="none" w:sz="0" w:space="0" w:color="auto"/>
      </w:divBdr>
    </w:div>
    <w:div w:id="1117485279">
      <w:bodyDiv w:val="1"/>
      <w:marLeft w:val="0"/>
      <w:marRight w:val="0"/>
      <w:marTop w:val="0"/>
      <w:marBottom w:val="0"/>
      <w:divBdr>
        <w:top w:val="none" w:sz="0" w:space="0" w:color="auto"/>
        <w:left w:val="none" w:sz="0" w:space="0" w:color="auto"/>
        <w:bottom w:val="none" w:sz="0" w:space="0" w:color="auto"/>
        <w:right w:val="none" w:sz="0" w:space="0" w:color="auto"/>
      </w:divBdr>
      <w:divsChild>
        <w:div w:id="430047272">
          <w:marLeft w:val="0"/>
          <w:marRight w:val="0"/>
          <w:marTop w:val="0"/>
          <w:marBottom w:val="0"/>
          <w:divBdr>
            <w:top w:val="none" w:sz="0" w:space="0" w:color="auto"/>
            <w:left w:val="none" w:sz="0" w:space="0" w:color="auto"/>
            <w:bottom w:val="none" w:sz="0" w:space="0" w:color="auto"/>
            <w:right w:val="none" w:sz="0" w:space="0" w:color="auto"/>
          </w:divBdr>
        </w:div>
        <w:div w:id="1356730467">
          <w:marLeft w:val="0"/>
          <w:marRight w:val="0"/>
          <w:marTop w:val="0"/>
          <w:marBottom w:val="0"/>
          <w:divBdr>
            <w:top w:val="none" w:sz="0" w:space="0" w:color="auto"/>
            <w:left w:val="none" w:sz="0" w:space="0" w:color="auto"/>
            <w:bottom w:val="none" w:sz="0" w:space="0" w:color="auto"/>
            <w:right w:val="none" w:sz="0" w:space="0" w:color="auto"/>
          </w:divBdr>
          <w:divsChild>
            <w:div w:id="360055076">
              <w:marLeft w:val="0"/>
              <w:marRight w:val="0"/>
              <w:marTop w:val="30"/>
              <w:marBottom w:val="30"/>
              <w:divBdr>
                <w:top w:val="none" w:sz="0" w:space="0" w:color="auto"/>
                <w:left w:val="none" w:sz="0" w:space="0" w:color="auto"/>
                <w:bottom w:val="none" w:sz="0" w:space="0" w:color="auto"/>
                <w:right w:val="none" w:sz="0" w:space="0" w:color="auto"/>
              </w:divBdr>
              <w:divsChild>
                <w:div w:id="1316449345">
                  <w:marLeft w:val="0"/>
                  <w:marRight w:val="0"/>
                  <w:marTop w:val="0"/>
                  <w:marBottom w:val="0"/>
                  <w:divBdr>
                    <w:top w:val="none" w:sz="0" w:space="0" w:color="auto"/>
                    <w:left w:val="none" w:sz="0" w:space="0" w:color="auto"/>
                    <w:bottom w:val="none" w:sz="0" w:space="0" w:color="auto"/>
                    <w:right w:val="none" w:sz="0" w:space="0" w:color="auto"/>
                  </w:divBdr>
                  <w:divsChild>
                    <w:div w:id="1947080738">
                      <w:marLeft w:val="0"/>
                      <w:marRight w:val="0"/>
                      <w:marTop w:val="0"/>
                      <w:marBottom w:val="0"/>
                      <w:divBdr>
                        <w:top w:val="none" w:sz="0" w:space="0" w:color="auto"/>
                        <w:left w:val="none" w:sz="0" w:space="0" w:color="auto"/>
                        <w:bottom w:val="none" w:sz="0" w:space="0" w:color="auto"/>
                        <w:right w:val="none" w:sz="0" w:space="0" w:color="auto"/>
                      </w:divBdr>
                    </w:div>
                  </w:divsChild>
                </w:div>
                <w:div w:id="1699113103">
                  <w:marLeft w:val="0"/>
                  <w:marRight w:val="0"/>
                  <w:marTop w:val="0"/>
                  <w:marBottom w:val="0"/>
                  <w:divBdr>
                    <w:top w:val="none" w:sz="0" w:space="0" w:color="auto"/>
                    <w:left w:val="none" w:sz="0" w:space="0" w:color="auto"/>
                    <w:bottom w:val="none" w:sz="0" w:space="0" w:color="auto"/>
                    <w:right w:val="none" w:sz="0" w:space="0" w:color="auto"/>
                  </w:divBdr>
                  <w:divsChild>
                    <w:div w:id="718473411">
                      <w:marLeft w:val="0"/>
                      <w:marRight w:val="0"/>
                      <w:marTop w:val="0"/>
                      <w:marBottom w:val="0"/>
                      <w:divBdr>
                        <w:top w:val="none" w:sz="0" w:space="0" w:color="auto"/>
                        <w:left w:val="none" w:sz="0" w:space="0" w:color="auto"/>
                        <w:bottom w:val="none" w:sz="0" w:space="0" w:color="auto"/>
                        <w:right w:val="none" w:sz="0" w:space="0" w:color="auto"/>
                      </w:divBdr>
                    </w:div>
                    <w:div w:id="814416118">
                      <w:marLeft w:val="0"/>
                      <w:marRight w:val="0"/>
                      <w:marTop w:val="0"/>
                      <w:marBottom w:val="0"/>
                      <w:divBdr>
                        <w:top w:val="none" w:sz="0" w:space="0" w:color="auto"/>
                        <w:left w:val="none" w:sz="0" w:space="0" w:color="auto"/>
                        <w:bottom w:val="none" w:sz="0" w:space="0" w:color="auto"/>
                        <w:right w:val="none" w:sz="0" w:space="0" w:color="auto"/>
                      </w:divBdr>
                    </w:div>
                  </w:divsChild>
                </w:div>
                <w:div w:id="1813978789">
                  <w:marLeft w:val="0"/>
                  <w:marRight w:val="0"/>
                  <w:marTop w:val="0"/>
                  <w:marBottom w:val="0"/>
                  <w:divBdr>
                    <w:top w:val="none" w:sz="0" w:space="0" w:color="auto"/>
                    <w:left w:val="none" w:sz="0" w:space="0" w:color="auto"/>
                    <w:bottom w:val="none" w:sz="0" w:space="0" w:color="auto"/>
                    <w:right w:val="none" w:sz="0" w:space="0" w:color="auto"/>
                  </w:divBdr>
                  <w:divsChild>
                    <w:div w:id="1643805191">
                      <w:marLeft w:val="0"/>
                      <w:marRight w:val="0"/>
                      <w:marTop w:val="0"/>
                      <w:marBottom w:val="0"/>
                      <w:divBdr>
                        <w:top w:val="none" w:sz="0" w:space="0" w:color="auto"/>
                        <w:left w:val="none" w:sz="0" w:space="0" w:color="auto"/>
                        <w:bottom w:val="none" w:sz="0" w:space="0" w:color="auto"/>
                        <w:right w:val="none" w:sz="0" w:space="0" w:color="auto"/>
                      </w:divBdr>
                    </w:div>
                    <w:div w:id="50545304">
                      <w:marLeft w:val="0"/>
                      <w:marRight w:val="0"/>
                      <w:marTop w:val="0"/>
                      <w:marBottom w:val="0"/>
                      <w:divBdr>
                        <w:top w:val="none" w:sz="0" w:space="0" w:color="auto"/>
                        <w:left w:val="none" w:sz="0" w:space="0" w:color="auto"/>
                        <w:bottom w:val="none" w:sz="0" w:space="0" w:color="auto"/>
                        <w:right w:val="none" w:sz="0" w:space="0" w:color="auto"/>
                      </w:divBdr>
                    </w:div>
                  </w:divsChild>
                </w:div>
                <w:div w:id="294992488">
                  <w:marLeft w:val="0"/>
                  <w:marRight w:val="0"/>
                  <w:marTop w:val="0"/>
                  <w:marBottom w:val="0"/>
                  <w:divBdr>
                    <w:top w:val="none" w:sz="0" w:space="0" w:color="auto"/>
                    <w:left w:val="none" w:sz="0" w:space="0" w:color="auto"/>
                    <w:bottom w:val="none" w:sz="0" w:space="0" w:color="auto"/>
                    <w:right w:val="none" w:sz="0" w:space="0" w:color="auto"/>
                  </w:divBdr>
                  <w:divsChild>
                    <w:div w:id="792866439">
                      <w:marLeft w:val="0"/>
                      <w:marRight w:val="0"/>
                      <w:marTop w:val="0"/>
                      <w:marBottom w:val="0"/>
                      <w:divBdr>
                        <w:top w:val="none" w:sz="0" w:space="0" w:color="auto"/>
                        <w:left w:val="none" w:sz="0" w:space="0" w:color="auto"/>
                        <w:bottom w:val="none" w:sz="0" w:space="0" w:color="auto"/>
                        <w:right w:val="none" w:sz="0" w:space="0" w:color="auto"/>
                      </w:divBdr>
                    </w:div>
                    <w:div w:id="23095467">
                      <w:marLeft w:val="0"/>
                      <w:marRight w:val="0"/>
                      <w:marTop w:val="0"/>
                      <w:marBottom w:val="0"/>
                      <w:divBdr>
                        <w:top w:val="none" w:sz="0" w:space="0" w:color="auto"/>
                        <w:left w:val="none" w:sz="0" w:space="0" w:color="auto"/>
                        <w:bottom w:val="none" w:sz="0" w:space="0" w:color="auto"/>
                        <w:right w:val="none" w:sz="0" w:space="0" w:color="auto"/>
                      </w:divBdr>
                    </w:div>
                  </w:divsChild>
                </w:div>
                <w:div w:id="1625649756">
                  <w:marLeft w:val="0"/>
                  <w:marRight w:val="0"/>
                  <w:marTop w:val="0"/>
                  <w:marBottom w:val="0"/>
                  <w:divBdr>
                    <w:top w:val="none" w:sz="0" w:space="0" w:color="auto"/>
                    <w:left w:val="none" w:sz="0" w:space="0" w:color="auto"/>
                    <w:bottom w:val="none" w:sz="0" w:space="0" w:color="auto"/>
                    <w:right w:val="none" w:sz="0" w:space="0" w:color="auto"/>
                  </w:divBdr>
                  <w:divsChild>
                    <w:div w:id="1186213880">
                      <w:marLeft w:val="0"/>
                      <w:marRight w:val="0"/>
                      <w:marTop w:val="0"/>
                      <w:marBottom w:val="0"/>
                      <w:divBdr>
                        <w:top w:val="none" w:sz="0" w:space="0" w:color="auto"/>
                        <w:left w:val="none" w:sz="0" w:space="0" w:color="auto"/>
                        <w:bottom w:val="none" w:sz="0" w:space="0" w:color="auto"/>
                        <w:right w:val="none" w:sz="0" w:space="0" w:color="auto"/>
                      </w:divBdr>
                    </w:div>
                  </w:divsChild>
                </w:div>
                <w:div w:id="800466041">
                  <w:marLeft w:val="0"/>
                  <w:marRight w:val="0"/>
                  <w:marTop w:val="0"/>
                  <w:marBottom w:val="0"/>
                  <w:divBdr>
                    <w:top w:val="none" w:sz="0" w:space="0" w:color="auto"/>
                    <w:left w:val="none" w:sz="0" w:space="0" w:color="auto"/>
                    <w:bottom w:val="none" w:sz="0" w:space="0" w:color="auto"/>
                    <w:right w:val="none" w:sz="0" w:space="0" w:color="auto"/>
                  </w:divBdr>
                  <w:divsChild>
                    <w:div w:id="1666205008">
                      <w:marLeft w:val="0"/>
                      <w:marRight w:val="0"/>
                      <w:marTop w:val="0"/>
                      <w:marBottom w:val="0"/>
                      <w:divBdr>
                        <w:top w:val="none" w:sz="0" w:space="0" w:color="auto"/>
                        <w:left w:val="none" w:sz="0" w:space="0" w:color="auto"/>
                        <w:bottom w:val="none" w:sz="0" w:space="0" w:color="auto"/>
                        <w:right w:val="none" w:sz="0" w:space="0" w:color="auto"/>
                      </w:divBdr>
                    </w:div>
                    <w:div w:id="441996222">
                      <w:marLeft w:val="0"/>
                      <w:marRight w:val="0"/>
                      <w:marTop w:val="0"/>
                      <w:marBottom w:val="0"/>
                      <w:divBdr>
                        <w:top w:val="none" w:sz="0" w:space="0" w:color="auto"/>
                        <w:left w:val="none" w:sz="0" w:space="0" w:color="auto"/>
                        <w:bottom w:val="none" w:sz="0" w:space="0" w:color="auto"/>
                        <w:right w:val="none" w:sz="0" w:space="0" w:color="auto"/>
                      </w:divBdr>
                    </w:div>
                  </w:divsChild>
                </w:div>
                <w:div w:id="1380321852">
                  <w:marLeft w:val="0"/>
                  <w:marRight w:val="0"/>
                  <w:marTop w:val="0"/>
                  <w:marBottom w:val="0"/>
                  <w:divBdr>
                    <w:top w:val="none" w:sz="0" w:space="0" w:color="auto"/>
                    <w:left w:val="none" w:sz="0" w:space="0" w:color="auto"/>
                    <w:bottom w:val="none" w:sz="0" w:space="0" w:color="auto"/>
                    <w:right w:val="none" w:sz="0" w:space="0" w:color="auto"/>
                  </w:divBdr>
                  <w:divsChild>
                    <w:div w:id="1510220273">
                      <w:marLeft w:val="0"/>
                      <w:marRight w:val="0"/>
                      <w:marTop w:val="0"/>
                      <w:marBottom w:val="0"/>
                      <w:divBdr>
                        <w:top w:val="none" w:sz="0" w:space="0" w:color="auto"/>
                        <w:left w:val="none" w:sz="0" w:space="0" w:color="auto"/>
                        <w:bottom w:val="none" w:sz="0" w:space="0" w:color="auto"/>
                        <w:right w:val="none" w:sz="0" w:space="0" w:color="auto"/>
                      </w:divBdr>
                    </w:div>
                    <w:div w:id="525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0956">
      <w:bodyDiv w:val="1"/>
      <w:marLeft w:val="0"/>
      <w:marRight w:val="0"/>
      <w:marTop w:val="0"/>
      <w:marBottom w:val="0"/>
      <w:divBdr>
        <w:top w:val="none" w:sz="0" w:space="0" w:color="auto"/>
        <w:left w:val="none" w:sz="0" w:space="0" w:color="auto"/>
        <w:bottom w:val="none" w:sz="0" w:space="0" w:color="auto"/>
        <w:right w:val="none" w:sz="0" w:space="0" w:color="auto"/>
      </w:divBdr>
    </w:div>
    <w:div w:id="1353073191">
      <w:bodyDiv w:val="1"/>
      <w:marLeft w:val="0"/>
      <w:marRight w:val="0"/>
      <w:marTop w:val="0"/>
      <w:marBottom w:val="0"/>
      <w:divBdr>
        <w:top w:val="none" w:sz="0" w:space="0" w:color="auto"/>
        <w:left w:val="none" w:sz="0" w:space="0" w:color="auto"/>
        <w:bottom w:val="none" w:sz="0" w:space="0" w:color="auto"/>
        <w:right w:val="none" w:sz="0" w:space="0" w:color="auto"/>
      </w:divBdr>
    </w:div>
    <w:div w:id="1376663927">
      <w:bodyDiv w:val="1"/>
      <w:marLeft w:val="0"/>
      <w:marRight w:val="0"/>
      <w:marTop w:val="0"/>
      <w:marBottom w:val="0"/>
      <w:divBdr>
        <w:top w:val="none" w:sz="0" w:space="0" w:color="auto"/>
        <w:left w:val="none" w:sz="0" w:space="0" w:color="auto"/>
        <w:bottom w:val="none" w:sz="0" w:space="0" w:color="auto"/>
        <w:right w:val="none" w:sz="0" w:space="0" w:color="auto"/>
      </w:divBdr>
    </w:div>
    <w:div w:id="15751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xfam.box.com/s/sr8j71t6ca1bu3p371cwot26qob15f1p" TargetMode="External"/><Relationship Id="rId18" Type="http://schemas.openxmlformats.org/officeDocument/2006/relationships/hyperlink" Target="mailto:buzon.etico@oxfam.org" TargetMode="External"/><Relationship Id="rId26" Type="http://schemas.openxmlformats.org/officeDocument/2006/relationships/hyperlink" Target="https://oxfam.box.com/s/mo8artt9l8a2x0cnpqrqqrugt8k0r773" TargetMode="External"/><Relationship Id="rId3" Type="http://schemas.openxmlformats.org/officeDocument/2006/relationships/customXml" Target="../customXml/item3.xml"/><Relationship Id="rId21" Type="http://schemas.openxmlformats.org/officeDocument/2006/relationships/hyperlink" Target="https://oxfam.box.com/v/Oxfam-Supplier-CodeConduct" TargetMode="External"/><Relationship Id="rId7" Type="http://schemas.openxmlformats.org/officeDocument/2006/relationships/settings" Target="settings.xml"/><Relationship Id="rId12" Type="http://schemas.openxmlformats.org/officeDocument/2006/relationships/hyperlink" Target="mailto:SOM-Consultancies@oxfam.org" TargetMode="External"/><Relationship Id="rId17" Type="http://schemas.openxmlformats.org/officeDocument/2006/relationships/hyperlink" Target="mailto:integrity@oxfamnovib.nl" TargetMode="External"/><Relationship Id="rId25" Type="http://schemas.openxmlformats.org/officeDocument/2006/relationships/hyperlink" Target="https://oxfam.box.com/s/o2w2dmf8racpaewj6muz9yqs88yiuy8g" TargetMode="External"/><Relationship Id="rId2" Type="http://schemas.openxmlformats.org/officeDocument/2006/relationships/customXml" Target="../customXml/item2.xml"/><Relationship Id="rId16" Type="http://schemas.openxmlformats.org/officeDocument/2006/relationships/hyperlink" Target="mailto:SpeakUp@oxfam.org.uk" TargetMode="External"/><Relationship Id="rId20" Type="http://schemas.openxmlformats.org/officeDocument/2006/relationships/hyperlink" Target="https://speakup.oxfamnovib.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xfam.box.com/s/l6ykk3npbffwxdpg3ly3kgftxb87fy1f"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oxfam.box.com/v/Supplier-COI-declara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xfam.clue-webforms.co.uk/webform/mis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xfam.box.com/s/03bmcha7n01pqj9i62uw1t2a7pygbq41" TargetMode="External"/><Relationship Id="rId22" Type="http://schemas.openxmlformats.org/officeDocument/2006/relationships/hyperlink" Target="https://oxfam.box.com/v/Nonstaff-CodeConduc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xfam">
      <a:dk1>
        <a:srgbClr val="000000"/>
      </a:dk1>
      <a:lt1>
        <a:srgbClr val="FFFFFF"/>
      </a:lt1>
      <a:dk2>
        <a:srgbClr val="BECE45"/>
      </a:dk2>
      <a:lt2>
        <a:srgbClr val="FBC33A"/>
      </a:lt2>
      <a:accent1>
        <a:srgbClr val="0C8849"/>
      </a:accent1>
      <a:accent2>
        <a:srgbClr val="61A534"/>
      </a:accent2>
      <a:accent3>
        <a:srgbClr val="F16E22"/>
      </a:accent3>
      <a:accent4>
        <a:srgbClr val="E70051"/>
      </a:accent4>
      <a:accent5>
        <a:srgbClr val="630234"/>
      </a:accent5>
      <a:accent6>
        <a:srgbClr val="53287D"/>
      </a:accent6>
      <a:hlink>
        <a:srgbClr val="E33889"/>
      </a:hlink>
      <a:folHlink>
        <a:srgbClr val="59C6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D80508DAD6354F87F45D39CD66BA2C" ma:contentTypeVersion="16" ma:contentTypeDescription="Create a new document." ma:contentTypeScope="" ma:versionID="bd6ded3d8178cf444e8d191a71ea56d0">
  <xsd:schema xmlns:xsd="http://www.w3.org/2001/XMLSchema" xmlns:xs="http://www.w3.org/2001/XMLSchema" xmlns:p="http://schemas.microsoft.com/office/2006/metadata/properties" xmlns:ns1="http://schemas.microsoft.com/sharepoint/v3" xmlns:ns3="4cc075b1-6355-403c-b3eb-c80f25161eab" xmlns:ns4="66a1af06-db2b-4b70-b35e-d6f20ecc46e6" targetNamespace="http://schemas.microsoft.com/office/2006/metadata/properties" ma:root="true" ma:fieldsID="a57a09917a3829e4723b3740038c53d0" ns1:_="" ns3:_="" ns4:_="">
    <xsd:import namespace="http://schemas.microsoft.com/sharepoint/v3"/>
    <xsd:import namespace="4cc075b1-6355-403c-b3eb-c80f25161eab"/>
    <xsd:import namespace="66a1af06-db2b-4b70-b35e-d6f20ecc46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075b1-6355-403c-b3eb-c80f251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1af06-db2b-4b70-b35e-d6f20ecc4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8322E-959C-48E6-A44C-F8F6C6B7F72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CA49642-0BC6-4D6E-8F2E-8E2B28BB8AFB}">
  <ds:schemaRefs>
    <ds:schemaRef ds:uri="http://schemas.microsoft.com/sharepoint/v3/contenttype/forms"/>
  </ds:schemaRefs>
</ds:datastoreItem>
</file>

<file path=customXml/itemProps3.xml><?xml version="1.0" encoding="utf-8"?>
<ds:datastoreItem xmlns:ds="http://schemas.openxmlformats.org/officeDocument/2006/customXml" ds:itemID="{75762579-2C9A-4BE7-9A45-B979A152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c075b1-6355-403c-b3eb-c80f25161eab"/>
    <ds:schemaRef ds:uri="66a1af06-db2b-4b70-b35e-d6f20ecc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CD85D2-C494-4E2A-81EC-9C2F5175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Darts</dc:creator>
  <cp:keywords/>
  <dc:description/>
  <cp:lastModifiedBy>Hamse Abdilahi</cp:lastModifiedBy>
  <cp:revision>2</cp:revision>
  <dcterms:created xsi:type="dcterms:W3CDTF">2025-09-22T10:47:00Z</dcterms:created>
  <dcterms:modified xsi:type="dcterms:W3CDTF">2025-09-22T10:47:00Z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0x01010031D80508DAD6354F87F45D39CD66BA2C</vt:lpwstr>
  </property>
</Properties>
</file>