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B192" w14:textId="09A9AFA4" w:rsidR="007F7265" w:rsidRDefault="00D12399">
      <w:r>
        <w:rPr>
          <w:noProof/>
          <w:lang w:val="en-GB" w:eastAsia="en-GB"/>
        </w:rPr>
        <mc:AlternateContent>
          <mc:Choice Requires="wps">
            <w:drawing>
              <wp:anchor distT="0" distB="0" distL="114300" distR="114300" simplePos="0" relativeHeight="251660288" behindDoc="0" locked="0" layoutInCell="1" allowOverlap="1" wp14:anchorId="16E4B1AC" wp14:editId="3E9254AE">
                <wp:simplePos x="0" y="0"/>
                <wp:positionH relativeFrom="column">
                  <wp:posOffset>744855</wp:posOffset>
                </wp:positionH>
                <wp:positionV relativeFrom="paragraph">
                  <wp:posOffset>629311</wp:posOffset>
                </wp:positionV>
                <wp:extent cx="4656735" cy="523875"/>
                <wp:effectExtent l="76200" t="38100" r="67945" b="104775"/>
                <wp:wrapNone/>
                <wp:docPr id="2" name="Text Box 2"/>
                <wp:cNvGraphicFramePr/>
                <a:graphic xmlns:a="http://schemas.openxmlformats.org/drawingml/2006/main">
                  <a:graphicData uri="http://schemas.microsoft.com/office/word/2010/wordprocessingShape">
                    <wps:wsp>
                      <wps:cNvSpPr txBox="1"/>
                      <wps:spPr>
                        <a:xfrm>
                          <a:off x="0" y="0"/>
                          <a:ext cx="4656735" cy="523875"/>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16E4B1AE" w14:textId="274E4FC9" w:rsidR="00F24AA7" w:rsidRPr="004E128D" w:rsidRDefault="004E128D" w:rsidP="00F24AA7">
                            <w:pPr>
                              <w:jc w:val="center"/>
                              <w:rPr>
                                <w:b/>
                                <w:color w:val="FF0000"/>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4E128D">
                              <w:rPr>
                                <w:b/>
                                <w:color w:val="FF0000"/>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RE</w:t>
                            </w:r>
                            <w:r w:rsidR="0008203A">
                              <w:rPr>
                                <w:b/>
                                <w:color w:val="FF0000"/>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VISED</w:t>
                            </w:r>
                            <w:r w:rsidRPr="004E128D">
                              <w:rPr>
                                <w:b/>
                                <w:color w:val="FF0000"/>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w:t>
                            </w:r>
                            <w:r w:rsidR="00F24AA7" w:rsidRPr="004E128D">
                              <w:rPr>
                                <w:b/>
                                <w:color w:val="FF0000"/>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TENDER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4B1AC" id="_x0000_t202" coordsize="21600,21600" o:spt="202" path="m,l,21600r21600,l21600,xe">
                <v:stroke joinstyle="miter"/>
                <v:path gradientshapeok="t" o:connecttype="rect"/>
              </v:shapetype>
              <v:shape id="Text Box 2" o:spid="_x0000_s1026" type="#_x0000_t202" style="position:absolute;margin-left:58.65pt;margin-top:49.55pt;width:366.6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" fillcolor="#254163 [1636]" stroked="f">
                <v:fill color2="#4477b6 [3012]" rotate="t" angle="180" colors="0 #2c5d98;52429f #3c7bc7;1 #3a7ccb" focus="100%" type="gradient">
                  <o:fill v:ext="view" type="gradientUnscaled"/>
                </v:fill>
                <v:shadow on="t" color="black" opacity="22937f" origin=",.5" offset="0,.63889mm"/>
                <v:textbox>
                  <w:txbxContent>
                    <w:p w14:paraId="16E4B1AE" w14:textId="274E4FC9" w:rsidR="00F24AA7" w:rsidRPr="004E128D" w:rsidRDefault="004E128D" w:rsidP="00F24AA7">
                      <w:pPr>
                        <w:jc w:val="center"/>
                        <w:rPr>
                          <w:b/>
                          <w:color w:val="FF0000"/>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pPr>
                      <w:r w:rsidRPr="004E128D">
                        <w:rPr>
                          <w:b/>
                          <w:color w:val="FF0000"/>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RE</w:t>
                      </w:r>
                      <w:r w:rsidR="0008203A">
                        <w:rPr>
                          <w:b/>
                          <w:color w:val="FF0000"/>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VISED</w:t>
                      </w:r>
                      <w:r w:rsidRPr="004E128D">
                        <w:rPr>
                          <w:b/>
                          <w:color w:val="FF0000"/>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w:t>
                      </w:r>
                      <w:r w:rsidR="00F24AA7" w:rsidRPr="004E128D">
                        <w:rPr>
                          <w:b/>
                          <w:color w:val="FF0000"/>
                          <w:sz w:val="56"/>
                          <w:szCs w:val="56"/>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rPr>
                        <w:t>TENDER NOTICE</w:t>
                      </w:r>
                    </w:p>
                  </w:txbxContent>
                </v:textbox>
              </v:shape>
            </w:pict>
          </mc:Fallback>
        </mc:AlternateContent>
      </w:r>
      <w:r w:rsidRPr="00283B53">
        <w:rPr>
          <w:noProof/>
          <w:color w:val="00CCFF"/>
        </w:rPr>
        <w:drawing>
          <wp:inline distT="0" distB="0" distL="0" distR="0" wp14:anchorId="1F164E4E" wp14:editId="388DBC6C">
            <wp:extent cx="4937465" cy="702259"/>
            <wp:effectExtent l="0" t="0" r="0" b="3175"/>
            <wp:docPr id="3" name="Picture 3" descr="Off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ff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6740" cy="713534"/>
                    </a:xfrm>
                    <a:prstGeom prst="rect">
                      <a:avLst/>
                    </a:prstGeom>
                    <a:noFill/>
                    <a:ln>
                      <a:noFill/>
                    </a:ln>
                  </pic:spPr>
                </pic:pic>
              </a:graphicData>
            </a:graphic>
          </wp:inline>
        </w:drawing>
      </w:r>
    </w:p>
    <w:p w14:paraId="16E4B194" w14:textId="074FD697" w:rsidR="00F24AA7" w:rsidRDefault="00F24AA7"/>
    <w:p w14:paraId="73F3CD0C" w14:textId="77777777" w:rsidR="00902753" w:rsidRDefault="00902753" w:rsidP="00902753">
      <w:pPr>
        <w:ind w:right="-57"/>
        <w:jc w:val="right"/>
        <w:rPr>
          <w:rFonts w:ascii="Arial" w:hAnsi="Arial" w:cs="Arial"/>
          <w:lang w:val="en"/>
        </w:rPr>
      </w:pPr>
      <w:r>
        <w:rPr>
          <w:rFonts w:ascii="Arial" w:hAnsi="Arial" w:cs="Arial"/>
          <w:lang w:val="en"/>
        </w:rPr>
        <w:t>June 15, 2026</w:t>
      </w:r>
    </w:p>
    <w:p w14:paraId="7455BCD4" w14:textId="14751FE9" w:rsidR="004D4F98" w:rsidRPr="00BC3F2F" w:rsidRDefault="00EC051A" w:rsidP="00ED3505">
      <w:pPr>
        <w:ind w:right="-57"/>
        <w:jc w:val="both"/>
        <w:rPr>
          <w:rFonts w:ascii="Arial" w:hAnsi="Arial" w:cs="Arial"/>
          <w:lang w:val="en"/>
        </w:rPr>
      </w:pPr>
      <w:r w:rsidRPr="00A54A93">
        <w:rPr>
          <w:rFonts w:ascii="Arial" w:hAnsi="Arial" w:cs="Arial"/>
          <w:lang w:val="en"/>
        </w:rPr>
        <w:t xml:space="preserve">The Office of the United Nations High Commissioner for Refugees (UNHCR) in Somalia, invites qualified </w:t>
      </w:r>
      <w:r w:rsidR="00E05792">
        <w:rPr>
          <w:rFonts w:ascii="Arial" w:hAnsi="Arial" w:cs="Arial"/>
          <w:lang w:val="en"/>
        </w:rPr>
        <w:t>suppliers</w:t>
      </w:r>
      <w:r w:rsidRPr="00A54A93">
        <w:rPr>
          <w:rFonts w:ascii="Arial" w:hAnsi="Arial" w:cs="Arial"/>
          <w:lang w:val="en"/>
        </w:rPr>
        <w:t xml:space="preserve"> legally registered with the </w:t>
      </w:r>
      <w:r w:rsidR="00AD5D12">
        <w:rPr>
          <w:rFonts w:ascii="Arial" w:hAnsi="Arial" w:cs="Arial"/>
          <w:lang w:val="en"/>
        </w:rPr>
        <w:t>Puntland</w:t>
      </w:r>
      <w:r w:rsidRPr="00A54A93">
        <w:rPr>
          <w:rFonts w:ascii="Arial" w:hAnsi="Arial" w:cs="Arial"/>
          <w:lang w:val="en"/>
        </w:rPr>
        <w:t xml:space="preserve"> </w:t>
      </w:r>
      <w:r w:rsidR="00AD5D12">
        <w:rPr>
          <w:rFonts w:ascii="Arial" w:hAnsi="Arial" w:cs="Arial"/>
          <w:lang w:val="en"/>
        </w:rPr>
        <w:t>State</w:t>
      </w:r>
      <w:r w:rsidRPr="00A54A93">
        <w:rPr>
          <w:rFonts w:ascii="Arial" w:hAnsi="Arial" w:cs="Arial"/>
          <w:lang w:val="en"/>
        </w:rPr>
        <w:t xml:space="preserve"> of Somalia to make a firm offer </w:t>
      </w:r>
      <w:r w:rsidR="00ED3505">
        <w:rPr>
          <w:rFonts w:ascii="Arial" w:hAnsi="Arial" w:cs="Arial"/>
          <w:lang w:val="en"/>
        </w:rPr>
        <w:t>f</w:t>
      </w:r>
      <w:r w:rsidR="00ED3505" w:rsidRPr="00ED3505">
        <w:rPr>
          <w:rFonts w:ascii="Arial" w:hAnsi="Arial" w:cs="Arial"/>
        </w:rPr>
        <w:t xml:space="preserve">or the establishment of </w:t>
      </w:r>
      <w:r w:rsidR="00E46AF0">
        <w:rPr>
          <w:rFonts w:ascii="Arial" w:hAnsi="Arial" w:cs="Arial"/>
        </w:rPr>
        <w:t xml:space="preserve">three (1+1+1) </w:t>
      </w:r>
      <w:r w:rsidR="00ED3505" w:rsidRPr="00ED3505">
        <w:rPr>
          <w:rFonts w:ascii="Arial" w:hAnsi="Arial" w:cs="Arial"/>
        </w:rPr>
        <w:t xml:space="preserve"> </w:t>
      </w:r>
      <w:r w:rsidR="00E46AF0">
        <w:rPr>
          <w:rFonts w:ascii="Arial" w:hAnsi="Arial" w:cs="Arial"/>
        </w:rPr>
        <w:t xml:space="preserve">years </w:t>
      </w:r>
      <w:r w:rsidR="00ED3505" w:rsidRPr="00ED3505">
        <w:rPr>
          <w:rFonts w:ascii="Arial" w:hAnsi="Arial" w:cs="Arial"/>
        </w:rPr>
        <w:t>Frame Agreement for supply of fue</w:t>
      </w:r>
      <w:r w:rsidR="00E46AF0">
        <w:rPr>
          <w:rFonts w:ascii="Arial" w:hAnsi="Arial" w:cs="Arial"/>
          <w:szCs w:val="20"/>
        </w:rPr>
        <w:t xml:space="preserve">l </w:t>
      </w:r>
      <w:r w:rsidR="0065307E">
        <w:rPr>
          <w:rFonts w:ascii="Arial" w:hAnsi="Arial" w:cs="Arial"/>
          <w:szCs w:val="20"/>
        </w:rPr>
        <w:t xml:space="preserve">to UNHCR Bossaso Office in </w:t>
      </w:r>
      <w:r w:rsidR="00EE22D3">
        <w:rPr>
          <w:rFonts w:ascii="Arial" w:hAnsi="Arial" w:cs="Arial"/>
          <w:szCs w:val="20"/>
          <w:lang w:val="en"/>
        </w:rPr>
        <w:t>accordance with Annex</w:t>
      </w:r>
      <w:r w:rsidR="0065307E">
        <w:rPr>
          <w:rFonts w:ascii="Arial" w:hAnsi="Arial" w:cs="Arial"/>
          <w:szCs w:val="20"/>
          <w:lang w:val="en"/>
        </w:rPr>
        <w:t xml:space="preserve"> A-</w:t>
      </w:r>
      <w:r w:rsidR="00EE22D3">
        <w:rPr>
          <w:rFonts w:ascii="Arial" w:hAnsi="Arial" w:cs="Arial"/>
          <w:szCs w:val="20"/>
          <w:lang w:val="en"/>
        </w:rPr>
        <w:t xml:space="preserve"> attached to this Tender Notice.</w:t>
      </w:r>
    </w:p>
    <w:p w14:paraId="00E5C140" w14:textId="44EA1484" w:rsidR="00EC051A" w:rsidRPr="00D50F4B" w:rsidRDefault="004D4F98" w:rsidP="00D50F4B">
      <w:pPr>
        <w:ind w:right="-57"/>
        <w:jc w:val="both"/>
        <w:rPr>
          <w:rFonts w:ascii="Arial" w:eastAsia="Arial Unicode MS" w:hAnsi="Arial" w:cs="Arial"/>
        </w:rPr>
      </w:pPr>
      <w:r w:rsidRPr="00A80418">
        <w:rPr>
          <w:rFonts w:ascii="Arial" w:eastAsia="Arial Unicode MS" w:hAnsi="Arial" w:cs="Arial"/>
        </w:rPr>
        <w:t>Please note that figures have been stated in order to enable bidders to have an indication of the projected requirements. It does not represent a commitment that UNHCR will purchase a minimum quantity of goods / services. Quantities may vary and will depend on the actual requirements and funds available regulated by issuance of individual Purchase Orders</w:t>
      </w:r>
      <w:r w:rsidR="00EE22D3">
        <w:rPr>
          <w:rFonts w:ascii="Arial" w:eastAsia="Arial Unicode MS" w:hAnsi="Arial" w:cs="Arial"/>
        </w:rPr>
        <w:t>.</w:t>
      </w:r>
    </w:p>
    <w:tbl>
      <w:tblPr>
        <w:tblStyle w:val="TableGrid"/>
        <w:tblW w:w="10548" w:type="dxa"/>
        <w:tblLayout w:type="fixed"/>
        <w:tblLook w:val="04A0" w:firstRow="1" w:lastRow="0" w:firstColumn="1" w:lastColumn="0" w:noHBand="0" w:noVBand="1"/>
      </w:tblPr>
      <w:tblGrid>
        <w:gridCol w:w="1705"/>
        <w:gridCol w:w="2880"/>
        <w:gridCol w:w="5963"/>
      </w:tblGrid>
      <w:tr w:rsidR="001B5E4B" w:rsidRPr="00D42012" w14:paraId="16E4B19A" w14:textId="77777777" w:rsidTr="002124DE">
        <w:trPr>
          <w:trHeight w:val="543"/>
        </w:trPr>
        <w:tc>
          <w:tcPr>
            <w:tcW w:w="1705" w:type="dxa"/>
          </w:tcPr>
          <w:p w14:paraId="16E4B197" w14:textId="77777777" w:rsidR="001B5E4B" w:rsidRPr="00D42012" w:rsidRDefault="001B5E4B" w:rsidP="001B5E4B">
            <w:pPr>
              <w:jc w:val="center"/>
              <w:rPr>
                <w:rFonts w:ascii="Arial" w:hAnsi="Arial" w:cs="Arial"/>
                <w:b/>
                <w:sz w:val="24"/>
                <w:szCs w:val="24"/>
              </w:rPr>
            </w:pPr>
            <w:r w:rsidRPr="00D42012">
              <w:rPr>
                <w:rFonts w:ascii="Arial" w:hAnsi="Arial" w:cs="Arial"/>
                <w:b/>
                <w:sz w:val="24"/>
                <w:szCs w:val="24"/>
              </w:rPr>
              <w:t>TENDER REFERENCE</w:t>
            </w:r>
            <w:r w:rsidR="002E3913" w:rsidRPr="00D42012">
              <w:rPr>
                <w:rFonts w:ascii="Arial" w:hAnsi="Arial" w:cs="Arial"/>
                <w:b/>
                <w:sz w:val="24"/>
                <w:szCs w:val="24"/>
              </w:rPr>
              <w:t xml:space="preserve"> NUMBER</w:t>
            </w:r>
          </w:p>
        </w:tc>
        <w:tc>
          <w:tcPr>
            <w:tcW w:w="2880" w:type="dxa"/>
          </w:tcPr>
          <w:p w14:paraId="16E4B198" w14:textId="77777777" w:rsidR="001B5E4B" w:rsidRPr="00D42012" w:rsidRDefault="001B5E4B" w:rsidP="00C5776E">
            <w:pPr>
              <w:jc w:val="both"/>
              <w:rPr>
                <w:rFonts w:ascii="Arial" w:hAnsi="Arial" w:cs="Arial"/>
                <w:b/>
                <w:sz w:val="24"/>
                <w:szCs w:val="24"/>
              </w:rPr>
            </w:pPr>
            <w:r w:rsidRPr="00D42012">
              <w:rPr>
                <w:rFonts w:ascii="Arial" w:hAnsi="Arial" w:cs="Arial"/>
                <w:b/>
                <w:sz w:val="24"/>
                <w:szCs w:val="24"/>
              </w:rPr>
              <w:t>TENDER DESCRIPTION</w:t>
            </w:r>
          </w:p>
        </w:tc>
        <w:tc>
          <w:tcPr>
            <w:tcW w:w="5963" w:type="dxa"/>
          </w:tcPr>
          <w:p w14:paraId="16E4B199" w14:textId="77777777" w:rsidR="001B5E4B" w:rsidRPr="00D42012" w:rsidRDefault="002E3913" w:rsidP="002E3913">
            <w:pPr>
              <w:jc w:val="center"/>
              <w:rPr>
                <w:rFonts w:ascii="Arial" w:hAnsi="Arial" w:cs="Arial"/>
                <w:b/>
                <w:sz w:val="24"/>
                <w:szCs w:val="24"/>
              </w:rPr>
            </w:pPr>
            <w:r w:rsidRPr="00D42012">
              <w:rPr>
                <w:rFonts w:ascii="Arial" w:hAnsi="Arial" w:cs="Arial"/>
                <w:b/>
                <w:sz w:val="24"/>
                <w:szCs w:val="24"/>
              </w:rPr>
              <w:t>HOW TO RECEIVE THE TENDER DOCUMENTS</w:t>
            </w:r>
          </w:p>
        </w:tc>
      </w:tr>
      <w:tr w:rsidR="00662340" w:rsidRPr="00D42012" w14:paraId="16E4B19E" w14:textId="77777777" w:rsidTr="002124DE">
        <w:trPr>
          <w:trHeight w:val="2436"/>
        </w:trPr>
        <w:tc>
          <w:tcPr>
            <w:tcW w:w="1705" w:type="dxa"/>
            <w:vAlign w:val="center"/>
          </w:tcPr>
          <w:p w14:paraId="16E4B19B" w14:textId="0B3F981C" w:rsidR="00662340" w:rsidRPr="0020164B" w:rsidRDefault="00C4760C" w:rsidP="0020164B">
            <w:pPr>
              <w:spacing w:after="240"/>
              <w:rPr>
                <w:rFonts w:ascii="Arial" w:hAnsi="Arial" w:cs="Arial"/>
                <w:b/>
                <w:color w:val="000000"/>
              </w:rPr>
            </w:pPr>
            <w:r w:rsidRPr="00C4760C">
              <w:rPr>
                <w:rFonts w:ascii="Arial" w:hAnsi="Arial" w:cs="Arial"/>
                <w:b/>
                <w:color w:val="000000"/>
              </w:rPr>
              <w:t>SOM- UNHCR RFQ 2821-</w:t>
            </w:r>
            <w:r w:rsidR="00760C3E">
              <w:rPr>
                <w:rFonts w:ascii="Arial" w:hAnsi="Arial" w:cs="Arial"/>
                <w:b/>
                <w:color w:val="000000"/>
              </w:rPr>
              <w:t xml:space="preserve">2 </w:t>
            </w:r>
            <w:r w:rsidRPr="00C4760C">
              <w:rPr>
                <w:rFonts w:ascii="Arial" w:hAnsi="Arial" w:cs="Arial"/>
                <w:b/>
                <w:color w:val="000000"/>
              </w:rPr>
              <w:t xml:space="preserve">For Supply of Fuel </w:t>
            </w:r>
            <w:r w:rsidR="0020164B">
              <w:rPr>
                <w:rFonts w:ascii="Arial" w:hAnsi="Arial" w:cs="Arial"/>
                <w:b/>
                <w:color w:val="000000"/>
              </w:rPr>
              <w:t>to UNHCR Field Office Bossaso</w:t>
            </w:r>
          </w:p>
        </w:tc>
        <w:tc>
          <w:tcPr>
            <w:tcW w:w="2880" w:type="dxa"/>
          </w:tcPr>
          <w:p w14:paraId="69423FAD" w14:textId="34AE3F04" w:rsidR="00491D0B" w:rsidRPr="008F5197" w:rsidRDefault="00E45802" w:rsidP="00491D0B">
            <w:pPr>
              <w:spacing w:line="360" w:lineRule="auto"/>
              <w:jc w:val="center"/>
              <w:rPr>
                <w:rFonts w:ascii="Arial" w:hAnsi="Arial" w:cs="Arial"/>
                <w:b/>
                <w:color w:val="000000"/>
                <w:lang w:val="en"/>
              </w:rPr>
            </w:pPr>
            <w:r>
              <w:rPr>
                <w:rFonts w:ascii="Arial" w:hAnsi="Arial" w:cs="Arial"/>
                <w:b/>
                <w:color w:val="000000"/>
                <w:lang w:val="en"/>
              </w:rPr>
              <w:t>FOR ESTABLISHMENT OF FRAME AGREEMENT FOR PROVISION OF FUEL TO UNHCR FIELD OFFICE BOSSASO</w:t>
            </w:r>
          </w:p>
          <w:p w14:paraId="16E4B19C" w14:textId="4E9EA7A6" w:rsidR="00662340" w:rsidRPr="00491D0B" w:rsidRDefault="00662340" w:rsidP="00F8373F">
            <w:pPr>
              <w:spacing w:line="360" w:lineRule="auto"/>
              <w:rPr>
                <w:rFonts w:ascii="Arial" w:eastAsia="Arial Unicode MS" w:hAnsi="Arial" w:cs="Arial"/>
                <w:bCs/>
                <w:lang w:val="en"/>
              </w:rPr>
            </w:pPr>
          </w:p>
        </w:tc>
        <w:tc>
          <w:tcPr>
            <w:tcW w:w="5963" w:type="dxa"/>
          </w:tcPr>
          <w:p w14:paraId="3F20766A" w14:textId="77777777" w:rsidR="001C5867" w:rsidRDefault="001C5867" w:rsidP="00D04578">
            <w:pPr>
              <w:rPr>
                <w:rFonts w:ascii="Arial" w:hAnsi="Arial" w:cs="Arial"/>
                <w:sz w:val="24"/>
                <w:szCs w:val="24"/>
              </w:rPr>
            </w:pPr>
          </w:p>
          <w:p w14:paraId="41A90C52" w14:textId="3EFE9D75" w:rsidR="00B25B94" w:rsidRPr="00D04578" w:rsidRDefault="00B25B94" w:rsidP="00F31AB8">
            <w:pPr>
              <w:jc w:val="both"/>
              <w:rPr>
                <w:rFonts w:ascii="Arial" w:hAnsi="Arial" w:cs="Arial"/>
                <w:sz w:val="24"/>
                <w:szCs w:val="24"/>
              </w:rPr>
            </w:pPr>
            <w:r w:rsidRPr="00D04578">
              <w:rPr>
                <w:rFonts w:ascii="Arial" w:hAnsi="Arial" w:cs="Arial"/>
                <w:sz w:val="24"/>
                <w:szCs w:val="24"/>
              </w:rPr>
              <w:t>If you are interested in submitting a bid in response to this RFQ, please log in to the Supplier Portal, then search for the negotiation using the reference number UNHCR_RFQ_</w:t>
            </w:r>
            <w:r w:rsidR="00D1649D">
              <w:rPr>
                <w:rFonts w:ascii="Arial" w:hAnsi="Arial" w:cs="Arial"/>
                <w:sz w:val="24"/>
                <w:szCs w:val="24"/>
              </w:rPr>
              <w:t>2821</w:t>
            </w:r>
            <w:r w:rsidR="00760C3E">
              <w:rPr>
                <w:rFonts w:ascii="Arial" w:hAnsi="Arial" w:cs="Arial"/>
                <w:sz w:val="24"/>
                <w:szCs w:val="24"/>
              </w:rPr>
              <w:t>-2</w:t>
            </w:r>
            <w:r w:rsidRPr="00D04578">
              <w:rPr>
                <w:rFonts w:ascii="Arial" w:hAnsi="Arial" w:cs="Arial"/>
                <w:sz w:val="24"/>
                <w:szCs w:val="24"/>
              </w:rPr>
              <w:t> (see </w:t>
            </w:r>
            <w:hyperlink r:id="rId10" w:tgtFrame="_blank" w:history="1">
              <w:r w:rsidRPr="00D04578">
                <w:rPr>
                  <w:rStyle w:val="Hyperlink"/>
                  <w:rFonts w:ascii="Arial" w:hAnsi="Arial" w:cs="Arial"/>
                  <w:sz w:val="24"/>
                  <w:szCs w:val="24"/>
                </w:rPr>
                <w:t>User Guide</w:t>
              </w:r>
            </w:hyperlink>
            <w:r w:rsidRPr="00D04578">
              <w:rPr>
                <w:rFonts w:ascii="Arial" w:hAnsi="Arial" w:cs="Arial"/>
                <w:sz w:val="24"/>
                <w:szCs w:val="24"/>
              </w:rPr>
              <w:t> 39) and prepare your bid in accordance with the requirements and procedures as set out in this RFQ and submit it by the deadline for submission of proposals set out in this document and via the supplier portal. </w:t>
            </w:r>
          </w:p>
          <w:p w14:paraId="72662C39" w14:textId="770F5434" w:rsidR="00F31AB8" w:rsidRDefault="00B25B94" w:rsidP="00670549">
            <w:pPr>
              <w:jc w:val="both"/>
              <w:rPr>
                <w:rFonts w:ascii="Arial" w:hAnsi="Arial" w:cs="Arial"/>
                <w:sz w:val="24"/>
                <w:szCs w:val="24"/>
              </w:rPr>
            </w:pPr>
            <w:r w:rsidRPr="00D04578">
              <w:rPr>
                <w:rFonts w:ascii="Arial" w:hAnsi="Arial" w:cs="Arial"/>
                <w:sz w:val="24"/>
                <w:szCs w:val="24"/>
              </w:rPr>
              <w:t>In case you have never registered before, you can register a profile using this registration link </w:t>
            </w:r>
            <w:hyperlink r:id="rId11" w:tgtFrame="_blank" w:history="1">
              <w:r w:rsidRPr="00D04578">
                <w:rPr>
                  <w:rStyle w:val="Hyperlink"/>
                  <w:rFonts w:ascii="Arial" w:hAnsi="Arial" w:cs="Arial"/>
                  <w:sz w:val="24"/>
                  <w:szCs w:val="24"/>
                </w:rPr>
                <w:t>Supplier Registration (oraclecloud.com)</w:t>
              </w:r>
            </w:hyperlink>
            <w:r w:rsidRPr="00D04578">
              <w:rPr>
                <w:rFonts w:ascii="Arial" w:hAnsi="Arial" w:cs="Arial"/>
                <w:sz w:val="24"/>
                <w:szCs w:val="24"/>
              </w:rPr>
              <w:t> and follow the instruction in guides available in the UNHCR website: </w:t>
            </w:r>
            <w:hyperlink r:id="rId12" w:tgtFrame="_blank" w:history="1">
              <w:r w:rsidRPr="00D04578">
                <w:rPr>
                  <w:rStyle w:val="Hyperlink"/>
                  <w:rFonts w:ascii="Arial" w:hAnsi="Arial" w:cs="Arial"/>
                  <w:sz w:val="24"/>
                  <w:szCs w:val="24"/>
                </w:rPr>
                <w:t>How to become a supplier | UNHCR</w:t>
              </w:r>
            </w:hyperlink>
            <w:r w:rsidRPr="00D04578">
              <w:rPr>
                <w:rFonts w:ascii="Arial" w:hAnsi="Arial" w:cs="Arial"/>
                <w:sz w:val="24"/>
                <w:szCs w:val="24"/>
              </w:rPr>
              <w:t> and in the </w:t>
            </w:r>
            <w:hyperlink r:id="rId13" w:tgtFrame="_blank" w:history="1">
              <w:r w:rsidRPr="00D04578">
                <w:rPr>
                  <w:rStyle w:val="Hyperlink"/>
                  <w:rFonts w:ascii="Arial" w:hAnsi="Arial" w:cs="Arial"/>
                  <w:sz w:val="24"/>
                  <w:szCs w:val="24"/>
                </w:rPr>
                <w:t>User Guide</w:t>
              </w:r>
            </w:hyperlink>
            <w:r w:rsidRPr="00D04578">
              <w:rPr>
                <w:rFonts w:ascii="Arial" w:hAnsi="Arial" w:cs="Arial"/>
                <w:sz w:val="24"/>
                <w:szCs w:val="24"/>
              </w:rPr>
              <w:t>. Do not create a new profile if you already have one. Use the forgotten password feature in case you do not remember your password or username from previous registration (see </w:t>
            </w:r>
            <w:hyperlink r:id="rId14" w:tgtFrame="_blank" w:history="1">
              <w:r w:rsidRPr="00D04578">
                <w:rPr>
                  <w:rStyle w:val="Hyperlink"/>
                  <w:rFonts w:ascii="Arial" w:hAnsi="Arial" w:cs="Arial"/>
                  <w:sz w:val="24"/>
                  <w:szCs w:val="24"/>
                </w:rPr>
                <w:t>User Guide</w:t>
              </w:r>
            </w:hyperlink>
            <w:r w:rsidRPr="00D04578">
              <w:rPr>
                <w:rFonts w:ascii="Arial" w:hAnsi="Arial" w:cs="Arial"/>
                <w:sz w:val="24"/>
                <w:szCs w:val="24"/>
              </w:rPr>
              <w:t> slide 36). </w:t>
            </w:r>
          </w:p>
          <w:p w14:paraId="7C52058E" w14:textId="77777777" w:rsidR="00670549" w:rsidRDefault="00670549" w:rsidP="00670549">
            <w:pPr>
              <w:jc w:val="both"/>
              <w:rPr>
                <w:rFonts w:ascii="Arial" w:hAnsi="Arial" w:cs="Arial"/>
                <w:b/>
                <w:bCs/>
                <w:sz w:val="24"/>
                <w:szCs w:val="24"/>
              </w:rPr>
            </w:pPr>
          </w:p>
          <w:p w14:paraId="01EC7EB7" w14:textId="1A52B7E9" w:rsidR="00F31AB8" w:rsidRPr="00F31AB8" w:rsidRDefault="00F31AB8" w:rsidP="00F31AB8">
            <w:pPr>
              <w:jc w:val="both"/>
              <w:rPr>
                <w:rFonts w:ascii="Arial" w:hAnsi="Arial" w:cs="Arial"/>
                <w:sz w:val="24"/>
                <w:szCs w:val="24"/>
              </w:rPr>
            </w:pPr>
            <w:r w:rsidRPr="00F31AB8">
              <w:rPr>
                <w:rFonts w:ascii="Arial" w:hAnsi="Arial" w:cs="Arial"/>
                <w:b/>
                <w:bCs/>
                <w:sz w:val="24"/>
                <w:szCs w:val="24"/>
                <w:highlight w:val="yellow"/>
              </w:rPr>
              <w:t>PRE-BID CONFERENCE</w:t>
            </w:r>
            <w:r w:rsidRPr="00F31AB8">
              <w:rPr>
                <w:rFonts w:ascii="Arial" w:hAnsi="Arial" w:cs="Arial"/>
                <w:b/>
                <w:bCs/>
                <w:sz w:val="24"/>
                <w:szCs w:val="24"/>
              </w:rPr>
              <w:t xml:space="preserve"> </w:t>
            </w:r>
          </w:p>
          <w:p w14:paraId="0D59B7A4" w14:textId="1B6AC5AF" w:rsidR="00F31AB8" w:rsidRDefault="00F31AB8" w:rsidP="00486586">
            <w:pPr>
              <w:jc w:val="both"/>
              <w:rPr>
                <w:rFonts w:ascii="Arial" w:hAnsi="Arial" w:cs="Arial"/>
                <w:sz w:val="24"/>
                <w:szCs w:val="24"/>
              </w:rPr>
            </w:pPr>
            <w:r w:rsidRPr="00F31AB8">
              <w:rPr>
                <w:rFonts w:ascii="Arial" w:hAnsi="Arial" w:cs="Arial"/>
                <w:sz w:val="24"/>
                <w:szCs w:val="24"/>
              </w:rPr>
              <w:t xml:space="preserve">UNHCR will organize a supplier pre-bid conference via Microsoft Teams on </w:t>
            </w:r>
            <w:r w:rsidR="004B4FB2">
              <w:rPr>
                <w:rFonts w:ascii="Arial" w:hAnsi="Arial" w:cs="Arial"/>
                <w:sz w:val="24"/>
                <w:szCs w:val="24"/>
              </w:rPr>
              <w:t>22</w:t>
            </w:r>
            <w:r w:rsidRPr="00F31AB8">
              <w:rPr>
                <w:rFonts w:ascii="Arial" w:hAnsi="Arial" w:cs="Arial"/>
                <w:sz w:val="24"/>
                <w:szCs w:val="24"/>
              </w:rPr>
              <w:t xml:space="preserve"> </w:t>
            </w:r>
            <w:r w:rsidR="004B4FB2">
              <w:rPr>
                <w:rFonts w:ascii="Arial" w:hAnsi="Arial" w:cs="Arial"/>
                <w:sz w:val="24"/>
                <w:szCs w:val="24"/>
              </w:rPr>
              <w:t>June</w:t>
            </w:r>
            <w:r w:rsidRPr="00F31AB8">
              <w:rPr>
                <w:rFonts w:ascii="Arial" w:hAnsi="Arial" w:cs="Arial"/>
                <w:sz w:val="24"/>
                <w:szCs w:val="24"/>
              </w:rPr>
              <w:t xml:space="preserve"> 202</w:t>
            </w:r>
            <w:r w:rsidR="00486586">
              <w:rPr>
                <w:rFonts w:ascii="Arial" w:hAnsi="Arial" w:cs="Arial"/>
                <w:sz w:val="24"/>
                <w:szCs w:val="24"/>
              </w:rPr>
              <w:t>6</w:t>
            </w:r>
            <w:r w:rsidRPr="00F31AB8">
              <w:rPr>
                <w:rFonts w:ascii="Arial" w:hAnsi="Arial" w:cs="Arial"/>
                <w:sz w:val="24"/>
                <w:szCs w:val="24"/>
              </w:rPr>
              <w:t xml:space="preserve"> at 2:00 AM EAT. Please submit the email address to use for the Microsoft Teams meeting invite to </w:t>
            </w:r>
            <w:hyperlink r:id="rId15" w:history="1">
              <w:r w:rsidRPr="00527587">
                <w:rPr>
                  <w:rStyle w:val="Hyperlink"/>
                  <w:rFonts w:ascii="Arial" w:hAnsi="Arial" w:cs="Arial"/>
                  <w:sz w:val="24"/>
                  <w:szCs w:val="24"/>
                </w:rPr>
                <w:t>sommosup@unhcr.org</w:t>
              </w:r>
            </w:hyperlink>
            <w:r>
              <w:rPr>
                <w:rFonts w:ascii="Arial" w:hAnsi="Arial" w:cs="Arial"/>
                <w:sz w:val="24"/>
                <w:szCs w:val="24"/>
              </w:rPr>
              <w:t xml:space="preserve"> </w:t>
            </w:r>
            <w:r w:rsidRPr="00F31AB8">
              <w:rPr>
                <w:rFonts w:ascii="Arial" w:hAnsi="Arial" w:cs="Arial"/>
                <w:sz w:val="24"/>
                <w:szCs w:val="24"/>
              </w:rPr>
              <w:t xml:space="preserve"> with a subject: Pre-bid meeting– </w:t>
            </w:r>
            <w:r w:rsidR="00486586" w:rsidRPr="00486586">
              <w:rPr>
                <w:rFonts w:ascii="Arial" w:hAnsi="Arial" w:cs="Arial"/>
                <w:sz w:val="24"/>
                <w:szCs w:val="24"/>
              </w:rPr>
              <w:t>UNHCR RFQ 2821</w:t>
            </w:r>
            <w:r w:rsidR="004B4FB2">
              <w:rPr>
                <w:rFonts w:ascii="Arial" w:hAnsi="Arial" w:cs="Arial"/>
                <w:sz w:val="24"/>
                <w:szCs w:val="24"/>
              </w:rPr>
              <w:t>-2</w:t>
            </w:r>
            <w:r w:rsidRPr="00F31AB8">
              <w:rPr>
                <w:rFonts w:ascii="Arial" w:hAnsi="Arial" w:cs="Arial"/>
                <w:sz w:val="24"/>
                <w:szCs w:val="24"/>
              </w:rPr>
              <w:t>. Participation to the pre-tender conference shall be at the bidder’s own expense.</w:t>
            </w:r>
          </w:p>
          <w:p w14:paraId="16E4B19D" w14:textId="0DED9F10" w:rsidR="00662340" w:rsidRPr="00975E15" w:rsidRDefault="00662340" w:rsidP="00D50F4B">
            <w:pPr>
              <w:rPr>
                <w:rFonts w:ascii="Arial" w:eastAsia="Arial Unicode MS" w:hAnsi="Arial" w:cs="Arial"/>
                <w:b/>
              </w:rPr>
            </w:pPr>
          </w:p>
        </w:tc>
      </w:tr>
    </w:tbl>
    <w:p w14:paraId="16E4B1A3" w14:textId="77777777" w:rsidR="002A3BF8" w:rsidRPr="00D42012" w:rsidRDefault="002A3BF8" w:rsidP="00670549">
      <w:pPr>
        <w:pStyle w:val="Default"/>
        <w:ind w:left="-180"/>
        <w:rPr>
          <w:rFonts w:ascii="Arial" w:hAnsi="Arial" w:cs="Arial"/>
        </w:rPr>
      </w:pPr>
    </w:p>
    <w:p w14:paraId="68B5544B" w14:textId="4CA5FDFB" w:rsidR="003277FB" w:rsidRPr="00D50F4B" w:rsidRDefault="002A3BF8" w:rsidP="00D50F4B">
      <w:pPr>
        <w:jc w:val="both"/>
        <w:rPr>
          <w:rFonts w:cs="Arial"/>
          <w:color w:val="000000"/>
          <w:sz w:val="24"/>
          <w:szCs w:val="24"/>
          <w:u w:val="single"/>
        </w:rPr>
      </w:pPr>
      <w:r w:rsidRPr="00D42012">
        <w:rPr>
          <w:rStyle w:val="A1"/>
          <w:rFonts w:ascii="Arial" w:hAnsi="Arial" w:cs="Arial"/>
          <w:sz w:val="24"/>
          <w:szCs w:val="24"/>
        </w:rPr>
        <w:t>D</w:t>
      </w:r>
      <w:r w:rsidR="00865951" w:rsidRPr="00D42012">
        <w:rPr>
          <w:rStyle w:val="A1"/>
          <w:rFonts w:ascii="Arial" w:hAnsi="Arial" w:cs="Arial"/>
          <w:sz w:val="24"/>
          <w:szCs w:val="24"/>
        </w:rPr>
        <w:t>e</w:t>
      </w:r>
      <w:r w:rsidR="000F4E24" w:rsidRPr="00D42012">
        <w:rPr>
          <w:rStyle w:val="A1"/>
          <w:rFonts w:ascii="Arial" w:hAnsi="Arial" w:cs="Arial"/>
          <w:sz w:val="24"/>
          <w:szCs w:val="24"/>
        </w:rPr>
        <w:t>adline for the submissions is</w:t>
      </w:r>
      <w:r w:rsidR="00BA66D4" w:rsidRPr="00F77442">
        <w:rPr>
          <w:rStyle w:val="A1"/>
          <w:rFonts w:ascii="Arial" w:hAnsi="Arial" w:cs="Arial"/>
          <w:sz w:val="24"/>
          <w:szCs w:val="24"/>
        </w:rPr>
        <w:t>:</w:t>
      </w:r>
      <w:r w:rsidR="000F4E24" w:rsidRPr="00F77442">
        <w:rPr>
          <w:rStyle w:val="A1"/>
          <w:rFonts w:ascii="Arial" w:hAnsi="Arial" w:cs="Arial"/>
          <w:sz w:val="24"/>
          <w:szCs w:val="24"/>
        </w:rPr>
        <w:t xml:space="preserve"> </w:t>
      </w:r>
      <w:r w:rsidR="004B4FB2">
        <w:rPr>
          <w:rStyle w:val="A1"/>
          <w:rFonts w:ascii="Arial" w:hAnsi="Arial" w:cs="Arial"/>
          <w:sz w:val="24"/>
          <w:szCs w:val="24"/>
        </w:rPr>
        <w:t>25</w:t>
      </w:r>
      <w:r w:rsidR="00F77442" w:rsidRPr="00F77442">
        <w:rPr>
          <w:rStyle w:val="A1"/>
          <w:rFonts w:ascii="Arial" w:hAnsi="Arial" w:cs="Arial"/>
          <w:sz w:val="24"/>
          <w:szCs w:val="24"/>
        </w:rPr>
        <w:t>/</w:t>
      </w:r>
      <w:r w:rsidR="004B4FB2">
        <w:rPr>
          <w:rStyle w:val="A1"/>
          <w:rFonts w:ascii="Arial" w:hAnsi="Arial" w:cs="Arial"/>
          <w:sz w:val="24"/>
          <w:szCs w:val="24"/>
        </w:rPr>
        <w:t>6</w:t>
      </w:r>
      <w:r w:rsidR="00F77442" w:rsidRPr="00F77442">
        <w:rPr>
          <w:rStyle w:val="A1"/>
          <w:rFonts w:ascii="Arial" w:hAnsi="Arial" w:cs="Arial"/>
          <w:sz w:val="24"/>
          <w:szCs w:val="24"/>
        </w:rPr>
        <w:t>/202</w:t>
      </w:r>
      <w:r w:rsidR="00BB3493">
        <w:rPr>
          <w:rStyle w:val="A1"/>
          <w:rFonts w:ascii="Arial" w:hAnsi="Arial" w:cs="Arial"/>
          <w:sz w:val="24"/>
          <w:szCs w:val="24"/>
        </w:rPr>
        <w:t>6</w:t>
      </w:r>
      <w:r w:rsidR="00F77442" w:rsidRPr="00F77442">
        <w:rPr>
          <w:rStyle w:val="A1"/>
          <w:rFonts w:ascii="Arial" w:hAnsi="Arial" w:cs="Arial"/>
          <w:sz w:val="24"/>
          <w:szCs w:val="24"/>
        </w:rPr>
        <w:t xml:space="preserve"> – 16:30 hrs EAT</w:t>
      </w:r>
    </w:p>
    <w:p w14:paraId="03CFB72A" w14:textId="586D0D2E" w:rsidR="003277FB" w:rsidRPr="00670549" w:rsidRDefault="00EB0FAC" w:rsidP="00670549">
      <w:pPr>
        <w:jc w:val="both"/>
        <w:rPr>
          <w:rFonts w:ascii="Arial" w:hAnsi="Arial" w:cs="Arial"/>
          <w:bCs/>
          <w:sz w:val="24"/>
          <w:szCs w:val="24"/>
        </w:rPr>
      </w:pPr>
      <w:r w:rsidRPr="00FC372B">
        <w:rPr>
          <w:rFonts w:ascii="Arial" w:hAnsi="Arial" w:cs="Arial"/>
          <w:bCs/>
          <w:sz w:val="24"/>
          <w:szCs w:val="24"/>
        </w:rPr>
        <w:t>UNHCR tenders are free of charge, no fees are charged</w:t>
      </w:r>
      <w:r w:rsidR="00867048" w:rsidRPr="00FC372B">
        <w:rPr>
          <w:rFonts w:ascii="Arial" w:hAnsi="Arial" w:cs="Arial"/>
          <w:bCs/>
          <w:sz w:val="24"/>
          <w:szCs w:val="24"/>
        </w:rPr>
        <w:t>.</w:t>
      </w:r>
      <w:r w:rsidRPr="00FC372B">
        <w:rPr>
          <w:rFonts w:ascii="Arial" w:hAnsi="Arial" w:cs="Arial"/>
          <w:bCs/>
          <w:sz w:val="24"/>
          <w:szCs w:val="24"/>
        </w:rPr>
        <w:t xml:space="preserve"> Please do not pay for the same.</w:t>
      </w:r>
    </w:p>
    <w:p w14:paraId="16E4B1A9" w14:textId="0A0881AD" w:rsidR="00416D8B" w:rsidRPr="00D42012" w:rsidRDefault="00CE0B11" w:rsidP="003B07AF">
      <w:pPr>
        <w:spacing w:after="0"/>
        <w:rPr>
          <w:rFonts w:ascii="Arial" w:hAnsi="Arial" w:cs="Arial"/>
          <w:b/>
          <w:sz w:val="24"/>
          <w:szCs w:val="24"/>
        </w:rPr>
      </w:pPr>
      <w:r w:rsidRPr="00D42012">
        <w:rPr>
          <w:rFonts w:ascii="Arial" w:hAnsi="Arial" w:cs="Arial"/>
          <w:b/>
          <w:sz w:val="24"/>
          <w:szCs w:val="24"/>
        </w:rPr>
        <w:t>UNHCR REPRESENTATION</w:t>
      </w:r>
      <w:r w:rsidR="00875A04">
        <w:rPr>
          <w:rFonts w:ascii="Arial" w:hAnsi="Arial" w:cs="Arial"/>
          <w:b/>
          <w:sz w:val="24"/>
          <w:szCs w:val="24"/>
        </w:rPr>
        <w:t xml:space="preserve"> </w:t>
      </w:r>
      <w:r w:rsidR="008456C0">
        <w:rPr>
          <w:rFonts w:ascii="Arial" w:hAnsi="Arial" w:cs="Arial"/>
          <w:b/>
          <w:sz w:val="24"/>
          <w:szCs w:val="24"/>
        </w:rPr>
        <w:t xml:space="preserve">FOR </w:t>
      </w:r>
      <w:r w:rsidR="00B208D8" w:rsidRPr="00D42012">
        <w:rPr>
          <w:rFonts w:ascii="Arial" w:hAnsi="Arial" w:cs="Arial"/>
          <w:b/>
          <w:sz w:val="24"/>
          <w:szCs w:val="24"/>
        </w:rPr>
        <w:t>SOMALIA</w:t>
      </w:r>
      <w:r w:rsidR="00875A04">
        <w:rPr>
          <w:rFonts w:ascii="Arial" w:hAnsi="Arial" w:cs="Arial"/>
          <w:b/>
          <w:sz w:val="24"/>
          <w:szCs w:val="24"/>
        </w:rPr>
        <w:t>.</w:t>
      </w:r>
    </w:p>
    <w:sectPr w:rsidR="00416D8B" w:rsidRPr="00D42012" w:rsidSect="00670549">
      <w:pgSz w:w="11907" w:h="16839" w:code="9"/>
      <w:pgMar w:top="0" w:right="387" w:bottom="720"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rmata">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185E"/>
    <w:multiLevelType w:val="hybridMultilevel"/>
    <w:tmpl w:val="B81A3ED0"/>
    <w:lvl w:ilvl="0" w:tplc="14D80406">
      <w:start w:val="7"/>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71B927FF"/>
    <w:multiLevelType w:val="hybridMultilevel"/>
    <w:tmpl w:val="11E83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732404">
    <w:abstractNumId w:val="1"/>
  </w:num>
  <w:num w:numId="2" w16cid:durableId="163975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EE9"/>
    <w:rsid w:val="00003EA6"/>
    <w:rsid w:val="00011291"/>
    <w:rsid w:val="00023A0F"/>
    <w:rsid w:val="00051D88"/>
    <w:rsid w:val="00065292"/>
    <w:rsid w:val="0007015F"/>
    <w:rsid w:val="00073977"/>
    <w:rsid w:val="00081592"/>
    <w:rsid w:val="0008203A"/>
    <w:rsid w:val="00093848"/>
    <w:rsid w:val="000A1C92"/>
    <w:rsid w:val="000A56BA"/>
    <w:rsid w:val="000C2C77"/>
    <w:rsid w:val="000D7050"/>
    <w:rsid w:val="000E45DE"/>
    <w:rsid w:val="000F4E24"/>
    <w:rsid w:val="000F6782"/>
    <w:rsid w:val="001136D1"/>
    <w:rsid w:val="00131697"/>
    <w:rsid w:val="00153E68"/>
    <w:rsid w:val="00161F56"/>
    <w:rsid w:val="00166609"/>
    <w:rsid w:val="0017464F"/>
    <w:rsid w:val="00174CFA"/>
    <w:rsid w:val="001851D1"/>
    <w:rsid w:val="001B5E4B"/>
    <w:rsid w:val="001C5867"/>
    <w:rsid w:val="001E1590"/>
    <w:rsid w:val="001F77D8"/>
    <w:rsid w:val="0020164B"/>
    <w:rsid w:val="002124DE"/>
    <w:rsid w:val="00220B55"/>
    <w:rsid w:val="00226FE8"/>
    <w:rsid w:val="00256089"/>
    <w:rsid w:val="00282ABE"/>
    <w:rsid w:val="002A3BF8"/>
    <w:rsid w:val="002B24E4"/>
    <w:rsid w:val="002E3913"/>
    <w:rsid w:val="002E42ED"/>
    <w:rsid w:val="002F16CB"/>
    <w:rsid w:val="002F21F4"/>
    <w:rsid w:val="00300CB2"/>
    <w:rsid w:val="00302310"/>
    <w:rsid w:val="0032302B"/>
    <w:rsid w:val="0032638A"/>
    <w:rsid w:val="003277FB"/>
    <w:rsid w:val="003347D7"/>
    <w:rsid w:val="00347E79"/>
    <w:rsid w:val="00375744"/>
    <w:rsid w:val="00380660"/>
    <w:rsid w:val="003A05C4"/>
    <w:rsid w:val="003A13FC"/>
    <w:rsid w:val="003B07AF"/>
    <w:rsid w:val="003D3EE9"/>
    <w:rsid w:val="003E423D"/>
    <w:rsid w:val="003F7373"/>
    <w:rsid w:val="00416D8B"/>
    <w:rsid w:val="00424FC7"/>
    <w:rsid w:val="0045313D"/>
    <w:rsid w:val="00454620"/>
    <w:rsid w:val="00456416"/>
    <w:rsid w:val="00460D76"/>
    <w:rsid w:val="00486277"/>
    <w:rsid w:val="00486586"/>
    <w:rsid w:val="00487D9A"/>
    <w:rsid w:val="00491170"/>
    <w:rsid w:val="00491D0B"/>
    <w:rsid w:val="004A706A"/>
    <w:rsid w:val="004B4FB2"/>
    <w:rsid w:val="004D4F98"/>
    <w:rsid w:val="004E128D"/>
    <w:rsid w:val="00507AE9"/>
    <w:rsid w:val="0051457C"/>
    <w:rsid w:val="00525A85"/>
    <w:rsid w:val="00541A91"/>
    <w:rsid w:val="00546E6A"/>
    <w:rsid w:val="005514C6"/>
    <w:rsid w:val="005647F8"/>
    <w:rsid w:val="00565E83"/>
    <w:rsid w:val="005C5835"/>
    <w:rsid w:val="00600990"/>
    <w:rsid w:val="00615281"/>
    <w:rsid w:val="0062173F"/>
    <w:rsid w:val="00632324"/>
    <w:rsid w:val="00632D45"/>
    <w:rsid w:val="00635B64"/>
    <w:rsid w:val="0065307E"/>
    <w:rsid w:val="0065682C"/>
    <w:rsid w:val="00662340"/>
    <w:rsid w:val="00663DDD"/>
    <w:rsid w:val="00670549"/>
    <w:rsid w:val="006719E9"/>
    <w:rsid w:val="00683CC9"/>
    <w:rsid w:val="00690A36"/>
    <w:rsid w:val="006924C1"/>
    <w:rsid w:val="006A1597"/>
    <w:rsid w:val="006A2BC5"/>
    <w:rsid w:val="006B7DC7"/>
    <w:rsid w:val="006C2054"/>
    <w:rsid w:val="006D23F1"/>
    <w:rsid w:val="006E3816"/>
    <w:rsid w:val="006F5229"/>
    <w:rsid w:val="0070442F"/>
    <w:rsid w:val="00707EA1"/>
    <w:rsid w:val="00710171"/>
    <w:rsid w:val="007170C5"/>
    <w:rsid w:val="007465D9"/>
    <w:rsid w:val="007503BE"/>
    <w:rsid w:val="00760C3E"/>
    <w:rsid w:val="007828F8"/>
    <w:rsid w:val="00783C6B"/>
    <w:rsid w:val="007A2302"/>
    <w:rsid w:val="007C1186"/>
    <w:rsid w:val="007D4464"/>
    <w:rsid w:val="007F1679"/>
    <w:rsid w:val="007F7265"/>
    <w:rsid w:val="00802689"/>
    <w:rsid w:val="00807463"/>
    <w:rsid w:val="00823E52"/>
    <w:rsid w:val="008307DA"/>
    <w:rsid w:val="008456C0"/>
    <w:rsid w:val="00851181"/>
    <w:rsid w:val="00856E00"/>
    <w:rsid w:val="00861EC3"/>
    <w:rsid w:val="00865951"/>
    <w:rsid w:val="00867048"/>
    <w:rsid w:val="00875A04"/>
    <w:rsid w:val="008A3ED5"/>
    <w:rsid w:val="008A634B"/>
    <w:rsid w:val="008B4819"/>
    <w:rsid w:val="008C6529"/>
    <w:rsid w:val="00902753"/>
    <w:rsid w:val="009227F5"/>
    <w:rsid w:val="00975E15"/>
    <w:rsid w:val="009B0F98"/>
    <w:rsid w:val="009B3687"/>
    <w:rsid w:val="009C705A"/>
    <w:rsid w:val="009E53CB"/>
    <w:rsid w:val="009F6A5B"/>
    <w:rsid w:val="00A33DDC"/>
    <w:rsid w:val="00A348D8"/>
    <w:rsid w:val="00A37DB2"/>
    <w:rsid w:val="00A62239"/>
    <w:rsid w:val="00A65A48"/>
    <w:rsid w:val="00A715F7"/>
    <w:rsid w:val="00A72B24"/>
    <w:rsid w:val="00AA2DBE"/>
    <w:rsid w:val="00AD5D12"/>
    <w:rsid w:val="00B04FCE"/>
    <w:rsid w:val="00B11DE7"/>
    <w:rsid w:val="00B13D64"/>
    <w:rsid w:val="00B208D8"/>
    <w:rsid w:val="00B25B94"/>
    <w:rsid w:val="00B5094F"/>
    <w:rsid w:val="00B5243E"/>
    <w:rsid w:val="00B57EF7"/>
    <w:rsid w:val="00B81421"/>
    <w:rsid w:val="00B83A55"/>
    <w:rsid w:val="00B9582B"/>
    <w:rsid w:val="00BA49C5"/>
    <w:rsid w:val="00BA66D4"/>
    <w:rsid w:val="00BA6F61"/>
    <w:rsid w:val="00BB3493"/>
    <w:rsid w:val="00BC1D2A"/>
    <w:rsid w:val="00BC3F2F"/>
    <w:rsid w:val="00BD3B8F"/>
    <w:rsid w:val="00C043DA"/>
    <w:rsid w:val="00C10A50"/>
    <w:rsid w:val="00C4760C"/>
    <w:rsid w:val="00C5776E"/>
    <w:rsid w:val="00C6550E"/>
    <w:rsid w:val="00C66208"/>
    <w:rsid w:val="00C95834"/>
    <w:rsid w:val="00CA1329"/>
    <w:rsid w:val="00CA524F"/>
    <w:rsid w:val="00CC004B"/>
    <w:rsid w:val="00CC2383"/>
    <w:rsid w:val="00CC6E8F"/>
    <w:rsid w:val="00CE0B11"/>
    <w:rsid w:val="00CE3271"/>
    <w:rsid w:val="00D04578"/>
    <w:rsid w:val="00D1113E"/>
    <w:rsid w:val="00D12399"/>
    <w:rsid w:val="00D161EA"/>
    <w:rsid w:val="00D1649D"/>
    <w:rsid w:val="00D31944"/>
    <w:rsid w:val="00D358E2"/>
    <w:rsid w:val="00D42012"/>
    <w:rsid w:val="00D50F4B"/>
    <w:rsid w:val="00D63F40"/>
    <w:rsid w:val="00D64CF8"/>
    <w:rsid w:val="00D77186"/>
    <w:rsid w:val="00D778E9"/>
    <w:rsid w:val="00D82F1D"/>
    <w:rsid w:val="00DA096E"/>
    <w:rsid w:val="00DA466D"/>
    <w:rsid w:val="00DA7313"/>
    <w:rsid w:val="00DB5605"/>
    <w:rsid w:val="00DC7BFF"/>
    <w:rsid w:val="00DD5E91"/>
    <w:rsid w:val="00E050FF"/>
    <w:rsid w:val="00E05792"/>
    <w:rsid w:val="00E21EE0"/>
    <w:rsid w:val="00E2603C"/>
    <w:rsid w:val="00E35160"/>
    <w:rsid w:val="00E45802"/>
    <w:rsid w:val="00E46AF0"/>
    <w:rsid w:val="00E72B24"/>
    <w:rsid w:val="00E826D9"/>
    <w:rsid w:val="00E82B96"/>
    <w:rsid w:val="00E82C71"/>
    <w:rsid w:val="00EA26BB"/>
    <w:rsid w:val="00EB0FAC"/>
    <w:rsid w:val="00EC051A"/>
    <w:rsid w:val="00ED3505"/>
    <w:rsid w:val="00EE22D3"/>
    <w:rsid w:val="00EE709C"/>
    <w:rsid w:val="00EF118C"/>
    <w:rsid w:val="00EF56FA"/>
    <w:rsid w:val="00F01B4F"/>
    <w:rsid w:val="00F02B91"/>
    <w:rsid w:val="00F04328"/>
    <w:rsid w:val="00F11DD3"/>
    <w:rsid w:val="00F24AA7"/>
    <w:rsid w:val="00F31AB8"/>
    <w:rsid w:val="00F521F4"/>
    <w:rsid w:val="00F57986"/>
    <w:rsid w:val="00F666B0"/>
    <w:rsid w:val="00F77442"/>
    <w:rsid w:val="00F811FC"/>
    <w:rsid w:val="00F8373F"/>
    <w:rsid w:val="00F8445B"/>
    <w:rsid w:val="00F845F9"/>
    <w:rsid w:val="00F908C8"/>
    <w:rsid w:val="00F92C4C"/>
    <w:rsid w:val="00FA0F5F"/>
    <w:rsid w:val="00FA2802"/>
    <w:rsid w:val="00FA5D7C"/>
    <w:rsid w:val="00FC372B"/>
    <w:rsid w:val="00FD51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4B192"/>
  <w15:docId w15:val="{03FC77C3-DF69-4F94-822A-16F2874D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23F1"/>
    <w:rPr>
      <w:color w:val="0000FF" w:themeColor="hyperlink"/>
      <w:u w:val="single"/>
    </w:rPr>
  </w:style>
  <w:style w:type="paragraph" w:styleId="BalloonText">
    <w:name w:val="Balloon Text"/>
    <w:basedOn w:val="Normal"/>
    <w:link w:val="BalloonTextChar"/>
    <w:uiPriority w:val="99"/>
    <w:semiHidden/>
    <w:unhideWhenUsed/>
    <w:rsid w:val="00F24A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A7"/>
    <w:rPr>
      <w:rFonts w:ascii="Tahoma" w:hAnsi="Tahoma" w:cs="Tahoma"/>
      <w:sz w:val="16"/>
      <w:szCs w:val="16"/>
    </w:rPr>
  </w:style>
  <w:style w:type="paragraph" w:styleId="ListParagraph">
    <w:name w:val="List Paragraph"/>
    <w:basedOn w:val="Normal"/>
    <w:uiPriority w:val="34"/>
    <w:qFormat/>
    <w:rsid w:val="00DB5605"/>
    <w:pPr>
      <w:ind w:left="720"/>
      <w:contextualSpacing/>
    </w:pPr>
  </w:style>
  <w:style w:type="table" w:styleId="TableGrid">
    <w:name w:val="Table Grid"/>
    <w:basedOn w:val="TableNormal"/>
    <w:uiPriority w:val="59"/>
    <w:rsid w:val="001B5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BF8"/>
    <w:pPr>
      <w:autoSpaceDE w:val="0"/>
      <w:autoSpaceDN w:val="0"/>
      <w:adjustRightInd w:val="0"/>
      <w:spacing w:after="0" w:line="240" w:lineRule="auto"/>
    </w:pPr>
    <w:rPr>
      <w:rFonts w:ascii="Formata" w:hAnsi="Formata" w:cs="Formata"/>
      <w:color w:val="000000"/>
      <w:sz w:val="24"/>
      <w:szCs w:val="24"/>
    </w:rPr>
  </w:style>
  <w:style w:type="character" w:customStyle="1" w:styleId="A1">
    <w:name w:val="A1"/>
    <w:uiPriority w:val="99"/>
    <w:rsid w:val="002A3BF8"/>
    <w:rPr>
      <w:rFonts w:cs="Formata"/>
      <w:b/>
      <w:bCs/>
      <w:color w:val="000000"/>
      <w:sz w:val="14"/>
      <w:szCs w:val="14"/>
      <w:u w:val="single"/>
    </w:rPr>
  </w:style>
  <w:style w:type="character" w:styleId="UnresolvedMention">
    <w:name w:val="Unresolved Mention"/>
    <w:basedOn w:val="DefaultParagraphFont"/>
    <w:uiPriority w:val="99"/>
    <w:semiHidden/>
    <w:unhideWhenUsed/>
    <w:rsid w:val="00BD3B8F"/>
    <w:rPr>
      <w:color w:val="605E5C"/>
      <w:shd w:val="clear" w:color="auto" w:fill="E1DFDD"/>
    </w:rPr>
  </w:style>
  <w:style w:type="character" w:styleId="FollowedHyperlink">
    <w:name w:val="FollowedHyperlink"/>
    <w:basedOn w:val="DefaultParagraphFont"/>
    <w:uiPriority w:val="99"/>
    <w:semiHidden/>
    <w:unhideWhenUsed/>
    <w:rsid w:val="00300CB2"/>
    <w:rPr>
      <w:color w:val="800080" w:themeColor="followedHyperlink"/>
      <w:u w:val="single"/>
    </w:rPr>
  </w:style>
  <w:style w:type="character" w:customStyle="1" w:styleId="Heading1Char">
    <w:name w:val="Heading 1 Char"/>
    <w:basedOn w:val="DefaultParagraphFont"/>
    <w:link w:val="Heading1"/>
    <w:uiPriority w:val="9"/>
    <w:rsid w:val="0048658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926974">
      <w:bodyDiv w:val="1"/>
      <w:marLeft w:val="0"/>
      <w:marRight w:val="0"/>
      <w:marTop w:val="0"/>
      <w:marBottom w:val="0"/>
      <w:divBdr>
        <w:top w:val="none" w:sz="0" w:space="0" w:color="auto"/>
        <w:left w:val="none" w:sz="0" w:space="0" w:color="auto"/>
        <w:bottom w:val="none" w:sz="0" w:space="0" w:color="auto"/>
        <w:right w:val="none" w:sz="0" w:space="0" w:color="auto"/>
      </w:divBdr>
    </w:div>
    <w:div w:id="1188106961">
      <w:bodyDiv w:val="1"/>
      <w:marLeft w:val="0"/>
      <w:marRight w:val="0"/>
      <w:marTop w:val="0"/>
      <w:marBottom w:val="0"/>
      <w:divBdr>
        <w:top w:val="none" w:sz="0" w:space="0" w:color="auto"/>
        <w:left w:val="none" w:sz="0" w:space="0" w:color="auto"/>
        <w:bottom w:val="none" w:sz="0" w:space="0" w:color="auto"/>
        <w:right w:val="none" w:sz="0" w:space="0" w:color="auto"/>
      </w:divBdr>
    </w:div>
    <w:div w:id="1272979532">
      <w:bodyDiv w:val="1"/>
      <w:marLeft w:val="0"/>
      <w:marRight w:val="0"/>
      <w:marTop w:val="0"/>
      <w:marBottom w:val="0"/>
      <w:divBdr>
        <w:top w:val="none" w:sz="0" w:space="0" w:color="auto"/>
        <w:left w:val="none" w:sz="0" w:space="0" w:color="auto"/>
        <w:bottom w:val="none" w:sz="0" w:space="0" w:color="auto"/>
        <w:right w:val="none" w:sz="0" w:space="0" w:color="auto"/>
      </w:divBdr>
    </w:div>
    <w:div w:id="1526093002">
      <w:bodyDiv w:val="1"/>
      <w:marLeft w:val="0"/>
      <w:marRight w:val="0"/>
      <w:marTop w:val="0"/>
      <w:marBottom w:val="0"/>
      <w:divBdr>
        <w:top w:val="none" w:sz="0" w:space="0" w:color="auto"/>
        <w:left w:val="none" w:sz="0" w:space="0" w:color="auto"/>
        <w:bottom w:val="none" w:sz="0" w:space="0" w:color="auto"/>
        <w:right w:val="none" w:sz="0" w:space="0" w:color="auto"/>
      </w:divBdr>
    </w:div>
    <w:div w:id="1740052713">
      <w:bodyDiv w:val="1"/>
      <w:marLeft w:val="0"/>
      <w:marRight w:val="0"/>
      <w:marTop w:val="0"/>
      <w:marBottom w:val="0"/>
      <w:divBdr>
        <w:top w:val="none" w:sz="0" w:space="0" w:color="auto"/>
        <w:left w:val="none" w:sz="0" w:space="0" w:color="auto"/>
        <w:bottom w:val="none" w:sz="0" w:space="0" w:color="auto"/>
        <w:right w:val="none" w:sz="0" w:space="0" w:color="auto"/>
      </w:divBdr>
    </w:div>
    <w:div w:id="178160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s%3A%2F%2Fwww.unhcr.org%2Fmedia%2Fguidelines-unhcr-suppliers-how-use-supplier-portal&amp;data=05%7C02%7Cvandijk%40unhcr.org%7Cf05f084c595941d2178508dcabeebc3e%7Ce5c37981666441348a0c6543d2af80be%7C0%7C0%7C638574289052515850%7CUnknown%7CTWFpbGZsb3d8eyJWIjoiMC4wLjAwMDAiLCJQIjoiV2luMzIiLCJBTiI6Ik1haWwiLCJXVCI6Mn0%3D%7C0%7C%7C%7C&amp;sdata=H4z0vPQMxag%2BfqNzg8BZkZVNMzhQ1UYsS%2FknI4ZEfd4%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s%3A%2F%2Fwww.unhcr.org%2Fget-involved%2Fwork-us%2Fbecome-supplier%2Fhow-become-supplier&amp;data=05%7C02%7Cvandijk%40unhcr.org%7Cf05f084c595941d2178508dcabeebc3e%7Ce5c37981666441348a0c6543d2af80be%7C0%7C0%7C638574289052509530%7CUnknown%7CTWFpbGZsb3d8eyJWIjoiMC4wLjAwMDAiLCJQIjoiV2luMzIiLCJBTiI6Ik1haWwiLCJXVCI6Mn0%3D%7C0%7C%7C%7C&amp;sdata=Xoff3r5rckz%2F%2FBpYjpZnARfxeqTJNNn2FdeD2NI7nV4%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s%3A%2F%2Ffa-esrv-saasfaprod1.fa.ocs.oraclecloud.com%2FfscmUI%2Ffaces%2FPrcPosRegisterSupplier%3FprcBuId%3D300000009859468%26_adf.ctrl-state%3D51rz0f9tu_897%26_afrLoop%3D8521836219577940%26_afrWindowMode%3D0%26_afrWindowId%3Dnull%26_afrFS%3D16%26_afrMT%3Dscreen%26_afrMFW%3D1920%26_afrMFH%3D945%26_afrMFDW%3D1920%26_afrMFDH%3D1080%26_afrMFC%3D8%26_afrMFCI%3D0%26_afrMFM%3D0%26_afrMFR%3D96%26_afrMFG%3D0%26_afrMFS%3D0%26_afrMFO%3D0&amp;data=05%7C02%7Cvandijk%40unhcr.org%7Cf05f084c595941d2178508dcabeebc3e%7Ce5c37981666441348a0c6543d2af80be%7C0%7C0%7C638574289052501446%7CUnknown%7CTWFpbGZsb3d8eyJWIjoiMC4wLjAwMDAiLCJQIjoiV2luMzIiLCJBTiI6Ik1haWwiLCJXVCI6Mn0%3D%7C0%7C%7C%7C&amp;sdata=innGJ%2BvPDdxNx3yV2evO6gtkIInVJz%2FiYyLEOT2DTyM%3D&amp;reserved=0" TargetMode="External"/><Relationship Id="rId5" Type="http://schemas.openxmlformats.org/officeDocument/2006/relationships/numbering" Target="numbering.xml"/><Relationship Id="rId15" Type="http://schemas.openxmlformats.org/officeDocument/2006/relationships/hyperlink" Target="mailto:sommosup@unhcr.org" TargetMode="External"/><Relationship Id="rId10" Type="http://schemas.openxmlformats.org/officeDocument/2006/relationships/hyperlink" Target="https://eur02.safelinks.protection.outlook.com/?url=https%3A%2F%2Fwww.unhcr.org%2Fmedia%2Fguidelines-unhcr-suppliers-how-use-supplier-portal&amp;data=05%7C02%7Cvandijk%40unhcr.org%7Cf05f084c595941d2178508dcabeebc3e%7Ce5c37981666441348a0c6543d2af80be%7C0%7C0%7C638574289052488509%7CUnknown%7CTWFpbGZsb3d8eyJWIjoiMC4wLjAwMDAiLCJQIjoiV2luMzIiLCJBTiI6Ik1haWwiLCJXVCI6Mn0%3D%7C0%7C%7C%7C&amp;sdata=h7MqMhzTvky%2BGHgtZ2Bew%2FCGV9SlCPP8ktY2ahjOT7c%3D&amp;reserved=0"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ur02.safelinks.protection.outlook.com/?url=https%3A%2F%2Fwww.unhcr.org%2Fmedia%2Fguidelines-unhcr-suppliers-how-use-supplier-portal&amp;data=05%7C02%7Cvandijk%40unhcr.org%7Cf05f084c595941d2178508dcabeebc3e%7Ce5c37981666441348a0c6543d2af80be%7C0%7C0%7C638574289052521969%7CUnknown%7CTWFpbGZsb3d8eyJWIjoiMC4wLjAwMDAiLCJQIjoiV2luMzIiLCJBTiI6Ik1haWwiLCJXVCI6Mn0%3D%7C0%7C%7C%7C&amp;sdata=wbtibApHD3qrWy%2FYZ4h%2BnY%2FkjWjAbZsq2FIR6cTUqv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3" ma:contentTypeDescription="Create a new document." ma:contentTypeScope="" ma:versionID="bcc589071bab04c2f337dc990e828492">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d3cd38271bec7c6555673fe8fac6555d"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70EE9-2ED3-445A-9188-63753E83B46E}">
  <ds:schemaRefs>
    <ds:schemaRef ds:uri="http://schemas.openxmlformats.org/officeDocument/2006/bibliography"/>
  </ds:schemaRefs>
</ds:datastoreItem>
</file>

<file path=customXml/itemProps2.xml><?xml version="1.0" encoding="utf-8"?>
<ds:datastoreItem xmlns:ds="http://schemas.openxmlformats.org/officeDocument/2006/customXml" ds:itemID="{2F848A80-6CD9-4267-9A5C-B0FA830843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8FC92D-D83E-431C-80D2-1EB406C10FC9}">
  <ds:schemaRefs>
    <ds:schemaRef ds:uri="http://schemas.microsoft.com/sharepoint/v3/contenttype/forms"/>
  </ds:schemaRefs>
</ds:datastoreItem>
</file>

<file path=customXml/itemProps4.xml><?xml version="1.0" encoding="utf-8"?>
<ds:datastoreItem xmlns:ds="http://schemas.openxmlformats.org/officeDocument/2006/customXml" ds:itemID="{19A2FF16-FF47-46B5-8B87-E9342D61C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UNHCRuser</dc:creator>
  <cp:lastModifiedBy>Kheyre Abdirahman Mohamed</cp:lastModifiedBy>
  <cp:revision>25</cp:revision>
  <cp:lastPrinted>2025-09-15T12:05:00Z</cp:lastPrinted>
  <dcterms:created xsi:type="dcterms:W3CDTF">2025-09-14T11:34:00Z</dcterms:created>
  <dcterms:modified xsi:type="dcterms:W3CDTF">2026-06-15T08:25:00Z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